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7532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bookmarkStart w:id="0" w:name="_GoBack"/>
      <w:r w:rsidRPr="00804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Registration Definitions</w:t>
      </w:r>
    </w:p>
    <w:bookmarkEnd w:id="0"/>
    <w:p w14:paraId="1E87F687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Add or drop a course</w:t>
      </w:r>
    </w:p>
    <w:p w14:paraId="61095A14" w14:textId="22B4A389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You may add or drop a course or courses anytime the system is available during the drop/add period for the semester. See the </w:t>
      </w:r>
      <w:hyperlink r:id="rId4" w:history="1">
        <w:r w:rsidRPr="00804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academic calendar</w:t>
        </w:r>
      </w:hyperlink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for specific dates.</w:t>
      </w:r>
    </w:p>
    <w:p w14:paraId="3ED1A495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Closed courses</w:t>
      </w:r>
    </w:p>
    <w:p w14:paraId="0BA3B083" w14:textId="77777777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When a section has reached its </w:t>
      </w:r>
      <w:proofErr w:type="gramStart"/>
      <w:r w:rsidRPr="00804B1A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gramEnd"/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the system will close that section to prohibit further registrations. Please choose an alternative section or see the department offering the course for alternatives.</w:t>
      </w:r>
    </w:p>
    <w:p w14:paraId="21B756E7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Co-requisite</w:t>
      </w:r>
    </w:p>
    <w:p w14:paraId="118D9012" w14:textId="74EC75F8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Co-requisites are different courses that must be taken during the same semester or session. For example, CHEM </w:t>
      </w:r>
      <w:r>
        <w:rPr>
          <w:rFonts w:ascii="Times New Roman" w:eastAsia="Times New Roman" w:hAnsi="Times New Roman" w:cs="Times New Roman"/>
          <w:sz w:val="24"/>
          <w:szCs w:val="24"/>
        </w:rPr>
        <w:t>1031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>—General Chemistry Lab I has CHEM 1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>0—General Chemistry I as a co-requisite. Both course reference numbers must be added at the same time when registering for courses which are co-requisites.</w:t>
      </w:r>
    </w:p>
    <w:p w14:paraId="7EDCC632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Grade mode</w:t>
      </w:r>
    </w:p>
    <w:p w14:paraId="76AC6D30" w14:textId="2E76A514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The grade mode for most courses can be letter grade, credit/no credit or audit. Most courses—except mandatory credit/no credit courses—will default to a letter grade mode. </w:t>
      </w:r>
    </w:p>
    <w:p w14:paraId="4FE5C28C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Holds</w:t>
      </w:r>
    </w:p>
    <w:p w14:paraId="3C65554B" w14:textId="2CB508ED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Certain holds will prevent registration. If you have a hold the registration system will indicate which </w:t>
      </w:r>
      <w:r w:rsidR="0037577B" w:rsidRPr="00804B1A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you need to contact for further information on the hold.</w:t>
      </w:r>
    </w:p>
    <w:p w14:paraId="1685EF52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Linked courses</w:t>
      </w:r>
    </w:p>
    <w:p w14:paraId="2B3AE4CC" w14:textId="66D3D92A" w:rsid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Linked courses are different sections of the same course which must be taken during the same semester or session. These often include a lecture and lab combination. For example, 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 xml:space="preserve">HNUR 1314 </w:t>
      </w:r>
      <w:r w:rsidR="0037577B" w:rsidRPr="00804B1A">
        <w:rPr>
          <w:rFonts w:ascii="Times New Roman" w:eastAsia="Times New Roman" w:hAnsi="Times New Roman" w:cs="Times New Roman"/>
          <w:sz w:val="24"/>
          <w:szCs w:val="24"/>
        </w:rPr>
        <w:t>meets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twice a week as a large lecture and once a week in a smaller discussion section. The lecture and the lab both have their own course reference number, so you must register for both sections at the same time.</w:t>
      </w:r>
    </w:p>
    <w:p w14:paraId="683EFC91" w14:textId="536C3E7C" w:rsidR="0037577B" w:rsidRDefault="0037577B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605E4" w14:textId="77777777" w:rsidR="0037577B" w:rsidRPr="00804B1A" w:rsidRDefault="0037577B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82EF1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Prerequisite</w:t>
      </w:r>
    </w:p>
    <w:p w14:paraId="70DD9C4E" w14:textId="2213A5FF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Many courses require successful completion of another course prior to registration. For example, MATH 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>1110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has MATH 1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as a prerequisite so you must have passed MATH 1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>with a grade of "C" or better prior to enrolling in MATH 11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>0. The registration system does allow registration for a future semester with current enrollment in the prerequisite.</w:t>
      </w:r>
    </w:p>
    <w:p w14:paraId="00C2447E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Reserved seating</w:t>
      </w:r>
    </w:p>
    <w:p w14:paraId="37CA3578" w14:textId="44F69CD8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Reserved seating allows departments to allocate seats to specific populations of students. You can determine if a section has reserved seating by going into the course search in </w:t>
      </w:r>
      <w:r w:rsidR="0037577B">
        <w:rPr>
          <w:rFonts w:ascii="Times New Roman" w:eastAsia="Times New Roman" w:hAnsi="Times New Roman" w:cs="Times New Roman"/>
          <w:sz w:val="24"/>
          <w:szCs w:val="24"/>
        </w:rPr>
        <w:t>LOLA</w:t>
      </w: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 and clicking on the course title. </w:t>
      </w:r>
    </w:p>
    <w:p w14:paraId="63721010" w14:textId="77777777" w:rsidR="00804B1A" w:rsidRPr="00804B1A" w:rsidRDefault="00804B1A" w:rsidP="00804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B1A">
        <w:rPr>
          <w:rFonts w:ascii="Times New Roman" w:eastAsia="Times New Roman" w:hAnsi="Times New Roman" w:cs="Times New Roman"/>
          <w:b/>
          <w:bCs/>
          <w:sz w:val="36"/>
          <w:szCs w:val="36"/>
        </w:rPr>
        <w:t>Time conflict</w:t>
      </w:r>
    </w:p>
    <w:p w14:paraId="29DF2874" w14:textId="43EBE97A" w:rsidR="00804B1A" w:rsidRPr="00804B1A" w:rsidRDefault="00804B1A" w:rsidP="0080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B1A">
        <w:rPr>
          <w:rFonts w:ascii="Times New Roman" w:eastAsia="Times New Roman" w:hAnsi="Times New Roman" w:cs="Times New Roman"/>
          <w:sz w:val="24"/>
          <w:szCs w:val="24"/>
        </w:rPr>
        <w:t xml:space="preserve">The registration system will not allow you to register in courses which overlap in time. </w:t>
      </w:r>
    </w:p>
    <w:p w14:paraId="4C028FFF" w14:textId="77777777" w:rsidR="0049698A" w:rsidRDefault="0049698A"/>
    <w:sectPr w:rsidR="0049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A"/>
    <w:rsid w:val="0037577B"/>
    <w:rsid w:val="0049698A"/>
    <w:rsid w:val="008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5024"/>
  <w15:chartTrackingRefBased/>
  <w15:docId w15:val="{FA2BBA42-BFAF-45D5-A027-BD7B473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acc.edu/academics/academic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Sylvester</dc:creator>
  <cp:keywords/>
  <dc:description/>
  <cp:lastModifiedBy>Samantha Sylvester</cp:lastModifiedBy>
  <cp:revision>1</cp:revision>
  <dcterms:created xsi:type="dcterms:W3CDTF">2020-02-27T20:50:00Z</dcterms:created>
  <dcterms:modified xsi:type="dcterms:W3CDTF">2020-02-27T21:07:00Z</dcterms:modified>
</cp:coreProperties>
</file>