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33" w:rsidRDefault="000024BC">
      <w:pPr>
        <w:spacing w:after="0" w:line="259" w:lineRule="auto"/>
        <w:ind w:left="2340" w:right="0" w:firstLine="0"/>
        <w:jc w:val="left"/>
      </w:pPr>
      <w:r>
        <w:rPr>
          <w:rFonts w:ascii="Times New Roman" w:eastAsia="Times New Roman" w:hAnsi="Times New Roman" w:cs="Times New Roman"/>
          <w:sz w:val="20"/>
        </w:rPr>
        <w:t xml:space="preserve"> </w:t>
      </w:r>
    </w:p>
    <w:p w:rsidR="00BB3033" w:rsidRDefault="000024BC">
      <w:pPr>
        <w:spacing w:after="0" w:line="259" w:lineRule="auto"/>
        <w:ind w:left="2340" w:right="0" w:firstLine="0"/>
        <w:jc w:val="left"/>
      </w:pPr>
      <w:r>
        <w:rPr>
          <w:rFonts w:ascii="Times New Roman" w:eastAsia="Times New Roman" w:hAnsi="Times New Roman" w:cs="Times New Roman"/>
          <w:sz w:val="20"/>
        </w:rPr>
        <w:t xml:space="preserve"> </w:t>
      </w:r>
    </w:p>
    <w:p w:rsidR="00BB3033" w:rsidRDefault="000024BC">
      <w:pPr>
        <w:spacing w:after="119" w:line="259" w:lineRule="auto"/>
        <w:ind w:left="3994" w:right="0" w:firstLine="0"/>
        <w:jc w:val="left"/>
      </w:pPr>
      <w:r>
        <w:rPr>
          <w:noProof/>
        </w:rPr>
        <w:drawing>
          <wp:inline distT="0" distB="0" distL="0" distR="0" wp14:anchorId="3BB530FC" wp14:editId="3124FD04">
            <wp:extent cx="1881505" cy="78105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1"/>
                    <a:stretch>
                      <a:fillRect/>
                    </a:stretch>
                  </pic:blipFill>
                  <pic:spPr>
                    <a:xfrm>
                      <a:off x="0" y="0"/>
                      <a:ext cx="1881505" cy="781050"/>
                    </a:xfrm>
                    <a:prstGeom prst="rect">
                      <a:avLst/>
                    </a:prstGeom>
                  </pic:spPr>
                </pic:pic>
              </a:graphicData>
            </a:graphic>
          </wp:inline>
        </w:drawing>
      </w:r>
    </w:p>
    <w:p w:rsidR="00BB3033" w:rsidRDefault="000024BC">
      <w:pPr>
        <w:spacing w:after="0" w:line="259" w:lineRule="auto"/>
        <w:ind w:left="265" w:right="0" w:firstLine="0"/>
        <w:jc w:val="center"/>
      </w:pPr>
      <w:r>
        <w:rPr>
          <w:rFonts w:ascii="Calibri" w:eastAsia="Calibri" w:hAnsi="Calibri" w:cs="Calibri"/>
          <w:b/>
          <w:sz w:val="43"/>
        </w:rPr>
        <w:t xml:space="preserve"> </w:t>
      </w:r>
    </w:p>
    <w:p w:rsidR="009951B4" w:rsidRDefault="000024BC">
      <w:pPr>
        <w:spacing w:after="0" w:line="338" w:lineRule="auto"/>
        <w:ind w:left="352" w:right="86" w:firstLine="0"/>
        <w:jc w:val="center"/>
        <w:rPr>
          <w:rFonts w:ascii="Calibri" w:eastAsia="Calibri" w:hAnsi="Calibri" w:cs="Calibri"/>
          <w:b/>
          <w:sz w:val="40"/>
          <w:szCs w:val="40"/>
        </w:rPr>
      </w:pPr>
      <w:r w:rsidRPr="00ED2F7A">
        <w:rPr>
          <w:rFonts w:ascii="Calibri" w:eastAsia="Calibri" w:hAnsi="Calibri" w:cs="Calibri"/>
          <w:b/>
          <w:sz w:val="40"/>
          <w:szCs w:val="40"/>
        </w:rPr>
        <w:t xml:space="preserve">PRACTICAL </w:t>
      </w:r>
      <w:r w:rsidR="009951B4">
        <w:rPr>
          <w:rFonts w:ascii="Calibri" w:eastAsia="Calibri" w:hAnsi="Calibri" w:cs="Calibri"/>
          <w:b/>
          <w:sz w:val="40"/>
          <w:szCs w:val="40"/>
        </w:rPr>
        <w:t>NURSING (PN) APPLICATION PACKET</w:t>
      </w:r>
    </w:p>
    <w:p w:rsidR="00BB3033" w:rsidRPr="00ED2F7A" w:rsidRDefault="009951B4">
      <w:pPr>
        <w:spacing w:after="0" w:line="338" w:lineRule="auto"/>
        <w:ind w:left="352" w:right="86" w:firstLine="0"/>
        <w:jc w:val="center"/>
        <w:rPr>
          <w:sz w:val="40"/>
          <w:szCs w:val="40"/>
        </w:rPr>
      </w:pPr>
      <w:r>
        <w:rPr>
          <w:noProof/>
        </w:rPr>
        <w:drawing>
          <wp:anchor distT="0" distB="0" distL="114300" distR="114300" simplePos="0" relativeHeight="251658240" behindDoc="1" locked="0" layoutInCell="1" allowOverlap="0" wp14:anchorId="730B4CEE" wp14:editId="6900469A">
            <wp:simplePos x="0" y="0"/>
            <wp:positionH relativeFrom="column">
              <wp:posOffset>564515</wp:posOffset>
            </wp:positionH>
            <wp:positionV relativeFrom="paragraph">
              <wp:posOffset>321945</wp:posOffset>
            </wp:positionV>
            <wp:extent cx="5791200" cy="895350"/>
            <wp:effectExtent l="0" t="0" r="0" b="0"/>
            <wp:wrapNone/>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2"/>
                    <a:stretch>
                      <a:fillRect/>
                    </a:stretch>
                  </pic:blipFill>
                  <pic:spPr>
                    <a:xfrm>
                      <a:off x="0" y="0"/>
                      <a:ext cx="5791200" cy="895350"/>
                    </a:xfrm>
                    <a:prstGeom prst="rect">
                      <a:avLst/>
                    </a:prstGeom>
                  </pic:spPr>
                </pic:pic>
              </a:graphicData>
            </a:graphic>
            <wp14:sizeRelH relativeFrom="margin">
              <wp14:pctWidth>0</wp14:pctWidth>
            </wp14:sizeRelH>
            <wp14:sizeRelV relativeFrom="margin">
              <wp14:pctHeight>0</wp14:pctHeight>
            </wp14:sizeRelV>
          </wp:anchor>
        </w:drawing>
      </w:r>
      <w:r w:rsidR="000024BC" w:rsidRPr="00ED2F7A">
        <w:rPr>
          <w:rFonts w:ascii="Calibri" w:eastAsia="Calibri" w:hAnsi="Calibri" w:cs="Calibri"/>
          <w:b/>
          <w:i/>
          <w:sz w:val="40"/>
          <w:szCs w:val="40"/>
        </w:rPr>
        <w:t xml:space="preserve">Technical Diploma in Nursing </w:t>
      </w:r>
    </w:p>
    <w:p w:rsidR="00BB3033" w:rsidRDefault="009951B4" w:rsidP="009951B4">
      <w:pPr>
        <w:spacing w:after="0" w:line="259" w:lineRule="auto"/>
        <w:ind w:left="0" w:right="0" w:firstLine="0"/>
        <w:jc w:val="center"/>
        <w:rPr>
          <w:rFonts w:ascii="Calibri" w:eastAsia="Calibri" w:hAnsi="Calibri" w:cs="Calibri"/>
          <w:b/>
          <w:bCs/>
          <w:sz w:val="36"/>
          <w:szCs w:val="36"/>
        </w:rPr>
      </w:pPr>
      <w:r>
        <w:rPr>
          <w:rFonts w:ascii="Calibri" w:eastAsia="Calibri" w:hAnsi="Calibri" w:cs="Calibri"/>
          <w:b/>
          <w:bCs/>
          <w:sz w:val="36"/>
          <w:szCs w:val="36"/>
        </w:rPr>
        <w:t>Spring 2019 Application Deadline:</w:t>
      </w:r>
      <w:r w:rsidR="0BF160DB" w:rsidRPr="0BF160DB">
        <w:rPr>
          <w:rFonts w:ascii="Calibri" w:eastAsia="Calibri" w:hAnsi="Calibri" w:cs="Calibri"/>
          <w:b/>
          <w:bCs/>
          <w:sz w:val="36"/>
          <w:szCs w:val="36"/>
        </w:rPr>
        <w:t xml:space="preserve"> October 26, 2018</w:t>
      </w:r>
    </w:p>
    <w:p w:rsidR="009951B4" w:rsidRPr="009951B4" w:rsidRDefault="0734E473" w:rsidP="0734E473">
      <w:pPr>
        <w:spacing w:after="0" w:line="259" w:lineRule="auto"/>
        <w:ind w:left="0" w:right="0" w:firstLine="0"/>
        <w:jc w:val="center"/>
        <w:rPr>
          <w:rFonts w:asciiTheme="minorHAnsi" w:hAnsiTheme="minorHAnsi" w:cstheme="minorBidi"/>
          <w:b/>
          <w:bCs/>
          <w:sz w:val="36"/>
          <w:szCs w:val="36"/>
        </w:rPr>
      </w:pPr>
      <w:r w:rsidRPr="0734E473">
        <w:rPr>
          <w:rFonts w:asciiTheme="minorHAnsi" w:hAnsiTheme="minorHAnsi" w:cstheme="minorBidi"/>
          <w:b/>
          <w:bCs/>
          <w:sz w:val="36"/>
          <w:szCs w:val="36"/>
        </w:rPr>
        <w:t xml:space="preserve">Fall 2019 Applications Accepted </w:t>
      </w:r>
      <w:proofErr w:type="gramStart"/>
      <w:r w:rsidRPr="0734E473">
        <w:rPr>
          <w:rFonts w:asciiTheme="minorHAnsi" w:hAnsiTheme="minorHAnsi" w:cstheme="minorBidi"/>
          <w:b/>
          <w:bCs/>
          <w:sz w:val="36"/>
          <w:szCs w:val="36"/>
        </w:rPr>
        <w:t>from:</w:t>
      </w:r>
      <w:proofErr w:type="gramEnd"/>
      <w:r w:rsidRPr="0734E473">
        <w:rPr>
          <w:rFonts w:asciiTheme="minorHAnsi" w:hAnsiTheme="minorHAnsi" w:cstheme="minorBidi"/>
          <w:b/>
          <w:bCs/>
          <w:sz w:val="36"/>
          <w:szCs w:val="36"/>
        </w:rPr>
        <w:t xml:space="preserve"> 1/14/19 to 5/10/19</w:t>
      </w:r>
    </w:p>
    <w:p w:rsidR="00BB3033" w:rsidRDefault="000024BC">
      <w:pPr>
        <w:spacing w:after="435" w:line="259" w:lineRule="auto"/>
        <w:ind w:left="2460" w:right="0" w:firstLine="0"/>
        <w:jc w:val="left"/>
      </w:pPr>
      <w:r>
        <w:rPr>
          <w:rFonts w:ascii="Calibri" w:eastAsia="Calibri" w:hAnsi="Calibri" w:cs="Calibri"/>
          <w:b/>
          <w:sz w:val="24"/>
        </w:rPr>
        <w:t xml:space="preserve">INCOMPLETE OR LATE APPLICATIONS WILL NOT BE ACCEPTED </w:t>
      </w:r>
    </w:p>
    <w:p w:rsidR="00BB3033" w:rsidRDefault="000024BC" w:rsidP="00ED2F7A">
      <w:pPr>
        <w:spacing w:after="0" w:line="259" w:lineRule="auto"/>
        <w:ind w:left="0" w:right="0" w:firstLine="0"/>
        <w:jc w:val="center"/>
      </w:pPr>
      <w:r>
        <w:rPr>
          <w:rFonts w:ascii="Calibri" w:eastAsia="Calibri" w:hAnsi="Calibri" w:cs="Calibri"/>
          <w:b/>
          <w:sz w:val="28"/>
        </w:rPr>
        <w:t>Read this packet thoroughly before applying.</w:t>
      </w:r>
    </w:p>
    <w:p w:rsidR="00BB3033" w:rsidRDefault="000024BC">
      <w:pPr>
        <w:spacing w:after="11" w:line="259" w:lineRule="auto"/>
        <w:ind w:left="175" w:right="3"/>
        <w:jc w:val="center"/>
      </w:pPr>
      <w:r>
        <w:rPr>
          <w:rFonts w:ascii="Calibri" w:eastAsia="Calibri" w:hAnsi="Calibri" w:cs="Calibri"/>
          <w:b/>
          <w:sz w:val="28"/>
        </w:rPr>
        <w:t xml:space="preserve"> For more information, please contact the campus you wish to attend. </w:t>
      </w:r>
    </w:p>
    <w:p w:rsidR="00BB3033" w:rsidRDefault="000024BC">
      <w:pPr>
        <w:spacing w:after="0" w:line="259" w:lineRule="auto"/>
        <w:ind w:left="294" w:right="0" w:firstLine="0"/>
        <w:jc w:val="center"/>
      </w:pPr>
      <w:r>
        <w:rPr>
          <w:rFonts w:ascii="Calibri" w:eastAsia="Calibri" w:hAnsi="Calibri" w:cs="Calibri"/>
          <w:b/>
          <w:sz w:val="28"/>
        </w:rPr>
        <w:t xml:space="preserve">  </w:t>
      </w:r>
    </w:p>
    <w:tbl>
      <w:tblPr>
        <w:tblStyle w:val="TableGrid"/>
        <w:tblW w:w="9088" w:type="dxa"/>
        <w:tblInd w:w="936" w:type="dxa"/>
        <w:tblCellMar>
          <w:top w:w="79" w:type="dxa"/>
          <w:left w:w="132" w:type="dxa"/>
          <w:right w:w="80" w:type="dxa"/>
        </w:tblCellMar>
        <w:tblLook w:val="04A0" w:firstRow="1" w:lastRow="0" w:firstColumn="1" w:lastColumn="0" w:noHBand="0" w:noVBand="1"/>
      </w:tblPr>
      <w:tblGrid>
        <w:gridCol w:w="2155"/>
        <w:gridCol w:w="1892"/>
        <w:gridCol w:w="5041"/>
      </w:tblGrid>
      <w:tr w:rsidR="00BB3033">
        <w:trPr>
          <w:trHeight w:val="331"/>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53" w:firstLine="0"/>
              <w:jc w:val="center"/>
            </w:pPr>
            <w:r>
              <w:rPr>
                <w:rFonts w:ascii="Calibri" w:eastAsia="Calibri" w:hAnsi="Calibri" w:cs="Calibri"/>
                <w:sz w:val="24"/>
              </w:rPr>
              <w:t xml:space="preserve">LOCATION </w:t>
            </w:r>
          </w:p>
        </w:tc>
        <w:tc>
          <w:tcPr>
            <w:tcW w:w="1892"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56" w:right="0" w:firstLine="0"/>
              <w:jc w:val="left"/>
            </w:pPr>
            <w:r>
              <w:rPr>
                <w:rFonts w:ascii="Calibri" w:eastAsia="Calibri" w:hAnsi="Calibri" w:cs="Calibri"/>
                <w:sz w:val="24"/>
              </w:rPr>
              <w:t xml:space="preserve">NEXT PN START </w:t>
            </w:r>
          </w:p>
        </w:tc>
        <w:tc>
          <w:tcPr>
            <w:tcW w:w="5041"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55" w:firstLine="0"/>
              <w:jc w:val="center"/>
            </w:pPr>
            <w:r>
              <w:rPr>
                <w:rFonts w:ascii="Calibri" w:eastAsia="Calibri" w:hAnsi="Calibri" w:cs="Calibri"/>
                <w:sz w:val="24"/>
              </w:rPr>
              <w:t xml:space="preserve">APPLICANT CONTACT INFORMATION </w:t>
            </w:r>
          </w:p>
        </w:tc>
      </w:tr>
      <w:tr w:rsidR="00BB3033">
        <w:trPr>
          <w:trHeight w:val="653"/>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sz w:val="24"/>
              </w:rPr>
              <w:t xml:space="preserve">Acadian Campus (Crowley)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326905">
            <w:pPr>
              <w:spacing w:after="0" w:line="259" w:lineRule="auto"/>
              <w:ind w:left="0" w:right="53" w:firstLine="0"/>
              <w:jc w:val="center"/>
            </w:pPr>
            <w:r>
              <w:rPr>
                <w:rFonts w:ascii="Calibri" w:eastAsia="Calibri" w:hAnsi="Calibri" w:cs="Calibri"/>
                <w:sz w:val="24"/>
              </w:rPr>
              <w:t>Spring 2020</w:t>
            </w:r>
            <w:r w:rsidR="000024BC">
              <w:rPr>
                <w:rFonts w:ascii="Calibri" w:eastAsia="Calibri" w:hAnsi="Calibri" w:cs="Calibri"/>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rsidR="00F44F51" w:rsidRDefault="000024BC">
            <w:pPr>
              <w:spacing w:after="0" w:line="259" w:lineRule="auto"/>
              <w:ind w:left="102" w:right="102" w:firstLine="0"/>
              <w:jc w:val="center"/>
              <w:rPr>
                <w:rFonts w:ascii="Calibri" w:eastAsia="Calibri" w:hAnsi="Calibri" w:cs="Calibri"/>
                <w:sz w:val="24"/>
              </w:rPr>
            </w:pPr>
            <w:r>
              <w:rPr>
                <w:rFonts w:ascii="Calibri" w:eastAsia="Calibri" w:hAnsi="Calibri" w:cs="Calibri"/>
                <w:sz w:val="24"/>
              </w:rPr>
              <w:t xml:space="preserve">Main Office: 1933 W. Hutchinson Ave. </w:t>
            </w:r>
          </w:p>
          <w:p w:rsidR="00BB3033" w:rsidRDefault="000024BC">
            <w:pPr>
              <w:spacing w:after="0" w:line="259" w:lineRule="auto"/>
              <w:ind w:left="102" w:right="102" w:firstLine="0"/>
              <w:jc w:val="center"/>
            </w:pPr>
            <w:r>
              <w:rPr>
                <w:rFonts w:ascii="Calibri" w:eastAsia="Calibri" w:hAnsi="Calibri" w:cs="Calibri"/>
                <w:sz w:val="24"/>
              </w:rPr>
              <w:t xml:space="preserve">Crowley, LA 70526    337.788.7521 </w:t>
            </w:r>
          </w:p>
        </w:tc>
      </w:tr>
      <w:tr w:rsidR="00BB3033">
        <w:trPr>
          <w:trHeight w:val="650"/>
        </w:trPr>
        <w:tc>
          <w:tcPr>
            <w:tcW w:w="2155" w:type="dxa"/>
            <w:tcBorders>
              <w:top w:val="single" w:sz="4" w:space="0" w:color="000000"/>
              <w:left w:val="single" w:sz="4" w:space="0" w:color="000000"/>
              <w:bottom w:val="single" w:sz="4" w:space="0" w:color="000000"/>
              <w:right w:val="single" w:sz="4" w:space="0" w:color="000000"/>
            </w:tcBorders>
            <w:vAlign w:val="center"/>
          </w:tcPr>
          <w:p w:rsidR="00BB3033" w:rsidRDefault="000024BC">
            <w:pPr>
              <w:spacing w:after="0" w:line="259" w:lineRule="auto"/>
              <w:ind w:left="72" w:right="0" w:firstLine="0"/>
              <w:jc w:val="left"/>
            </w:pPr>
            <w:r>
              <w:rPr>
                <w:rFonts w:ascii="Calibri" w:eastAsia="Calibri" w:hAnsi="Calibri" w:cs="Calibri"/>
                <w:sz w:val="24"/>
              </w:rPr>
              <w:t xml:space="preserve">Lafayette Campus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ED2F7A">
            <w:pPr>
              <w:spacing w:after="0" w:line="259" w:lineRule="auto"/>
              <w:ind w:left="0" w:right="53" w:firstLine="0"/>
              <w:jc w:val="center"/>
            </w:pPr>
            <w:r>
              <w:rPr>
                <w:rFonts w:ascii="Calibri" w:eastAsia="Calibri" w:hAnsi="Calibri" w:cs="Calibri"/>
                <w:sz w:val="24"/>
              </w:rPr>
              <w:t>Fall 2019</w:t>
            </w:r>
          </w:p>
        </w:tc>
        <w:tc>
          <w:tcPr>
            <w:tcW w:w="5041" w:type="dxa"/>
            <w:tcBorders>
              <w:top w:val="single" w:sz="4" w:space="0" w:color="000000"/>
              <w:left w:val="single" w:sz="4" w:space="0" w:color="000000"/>
              <w:bottom w:val="single" w:sz="4" w:space="0" w:color="000000"/>
              <w:right w:val="single" w:sz="4" w:space="0" w:color="000000"/>
            </w:tcBorders>
          </w:tcPr>
          <w:p w:rsidR="00F44F51" w:rsidRDefault="000024BC">
            <w:pPr>
              <w:spacing w:after="0" w:line="259" w:lineRule="auto"/>
              <w:ind w:left="414" w:right="360" w:firstLine="0"/>
              <w:jc w:val="center"/>
              <w:rPr>
                <w:rFonts w:ascii="Calibri" w:eastAsia="Calibri" w:hAnsi="Calibri" w:cs="Calibri"/>
                <w:sz w:val="24"/>
              </w:rPr>
            </w:pPr>
            <w:r>
              <w:rPr>
                <w:rFonts w:ascii="Calibri" w:eastAsia="Calibri" w:hAnsi="Calibri" w:cs="Calibri"/>
                <w:sz w:val="24"/>
              </w:rPr>
              <w:t xml:space="preserve">Admissions: 1101 Bertrand Dr.  </w:t>
            </w:r>
          </w:p>
          <w:p w:rsidR="00BB3033" w:rsidRDefault="000024BC">
            <w:pPr>
              <w:spacing w:after="0" w:line="259" w:lineRule="auto"/>
              <w:ind w:left="414" w:right="360" w:firstLine="0"/>
              <w:jc w:val="center"/>
            </w:pPr>
            <w:r>
              <w:rPr>
                <w:rFonts w:ascii="Calibri" w:eastAsia="Calibri" w:hAnsi="Calibri" w:cs="Calibri"/>
                <w:sz w:val="24"/>
              </w:rPr>
              <w:t xml:space="preserve">Lafayette, LA 70506    337.521.9622 </w:t>
            </w:r>
          </w:p>
        </w:tc>
      </w:tr>
      <w:tr w:rsidR="00BB3033">
        <w:trPr>
          <w:trHeight w:val="653"/>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proofErr w:type="spellStart"/>
            <w:r>
              <w:rPr>
                <w:rFonts w:ascii="Calibri" w:eastAsia="Calibri" w:hAnsi="Calibri" w:cs="Calibri"/>
                <w:sz w:val="24"/>
              </w:rPr>
              <w:t>C.B.Coreil</w:t>
            </w:r>
            <w:proofErr w:type="spellEnd"/>
            <w:r>
              <w:rPr>
                <w:rFonts w:ascii="Calibri" w:eastAsia="Calibri" w:hAnsi="Calibri" w:cs="Calibri"/>
                <w:sz w:val="24"/>
              </w:rPr>
              <w:t xml:space="preserve"> Campus (Ville Platte)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FC4DEF">
            <w:pPr>
              <w:spacing w:after="0" w:line="259" w:lineRule="auto"/>
              <w:ind w:left="0" w:right="53" w:firstLine="0"/>
              <w:jc w:val="center"/>
            </w:pPr>
            <w:r>
              <w:rPr>
                <w:rFonts w:ascii="Calibri" w:eastAsia="Calibri" w:hAnsi="Calibri" w:cs="Calibri"/>
                <w:sz w:val="24"/>
              </w:rPr>
              <w:t>Spring 2019</w:t>
            </w:r>
            <w:r w:rsidR="000024BC">
              <w:rPr>
                <w:rFonts w:ascii="Calibri" w:eastAsia="Calibri" w:hAnsi="Calibri" w:cs="Calibri"/>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rsidR="00CC185D" w:rsidRDefault="000024BC">
            <w:pPr>
              <w:spacing w:after="0" w:line="259" w:lineRule="auto"/>
              <w:ind w:left="576" w:right="586" w:firstLine="0"/>
              <w:jc w:val="center"/>
              <w:rPr>
                <w:rFonts w:ascii="Calibri" w:eastAsia="Calibri" w:hAnsi="Calibri" w:cs="Calibri"/>
                <w:sz w:val="24"/>
              </w:rPr>
            </w:pPr>
            <w:r>
              <w:rPr>
                <w:rFonts w:ascii="Calibri" w:eastAsia="Calibri" w:hAnsi="Calibri" w:cs="Calibri"/>
                <w:sz w:val="24"/>
              </w:rPr>
              <w:t xml:space="preserve">Main Office: 1124 Vocational Dr. </w:t>
            </w:r>
          </w:p>
          <w:p w:rsidR="00BB3033" w:rsidRDefault="000024BC">
            <w:pPr>
              <w:spacing w:after="0" w:line="259" w:lineRule="auto"/>
              <w:ind w:left="576" w:right="586" w:firstLine="0"/>
              <w:jc w:val="center"/>
            </w:pPr>
            <w:r>
              <w:rPr>
                <w:rFonts w:ascii="Calibri" w:eastAsia="Calibri" w:hAnsi="Calibri" w:cs="Calibri"/>
                <w:sz w:val="24"/>
              </w:rPr>
              <w:t xml:space="preserve">Ville Platte, LA 70586    337.363.2197 </w:t>
            </w:r>
          </w:p>
        </w:tc>
      </w:tr>
      <w:tr w:rsidR="00BB3033">
        <w:trPr>
          <w:trHeight w:val="653"/>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5" w:line="259" w:lineRule="auto"/>
              <w:ind w:left="0" w:right="0" w:firstLine="0"/>
              <w:jc w:val="left"/>
            </w:pPr>
            <w:r>
              <w:rPr>
                <w:rFonts w:ascii="Calibri" w:eastAsia="Calibri" w:hAnsi="Calibri" w:cs="Calibri"/>
                <w:sz w:val="24"/>
              </w:rPr>
              <w:t xml:space="preserve">Evangeline Campus </w:t>
            </w:r>
          </w:p>
          <w:p w:rsidR="00BB3033" w:rsidRDefault="000024BC">
            <w:pPr>
              <w:spacing w:after="0" w:line="259" w:lineRule="auto"/>
              <w:ind w:left="0" w:right="52" w:firstLine="0"/>
              <w:jc w:val="center"/>
            </w:pPr>
            <w:r>
              <w:rPr>
                <w:rFonts w:ascii="Calibri" w:eastAsia="Calibri" w:hAnsi="Calibri" w:cs="Calibri"/>
                <w:sz w:val="24"/>
              </w:rPr>
              <w:t xml:space="preserve">(St. </w:t>
            </w:r>
            <w:proofErr w:type="spellStart"/>
            <w:r>
              <w:rPr>
                <w:rFonts w:ascii="Calibri" w:eastAsia="Calibri" w:hAnsi="Calibri" w:cs="Calibri"/>
                <w:sz w:val="24"/>
              </w:rPr>
              <w:t>Martinville</w:t>
            </w:r>
            <w:proofErr w:type="spellEnd"/>
            <w:r>
              <w:rPr>
                <w:rFonts w:ascii="Calibri" w:eastAsia="Calibri" w:hAnsi="Calibri" w:cs="Calibri"/>
                <w:sz w:val="24"/>
              </w:rPr>
              <w:t xml:space="preserve">)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0024BC">
            <w:pPr>
              <w:spacing w:after="0" w:line="259" w:lineRule="auto"/>
              <w:ind w:left="0" w:right="53" w:firstLine="0"/>
              <w:jc w:val="center"/>
            </w:pPr>
            <w:r>
              <w:rPr>
                <w:rFonts w:ascii="Calibri" w:eastAsia="Calibri" w:hAnsi="Calibri" w:cs="Calibri"/>
                <w:sz w:val="24"/>
              </w:rPr>
              <w:t xml:space="preserve">Fall 2019 </w:t>
            </w:r>
          </w:p>
        </w:tc>
        <w:tc>
          <w:tcPr>
            <w:tcW w:w="5041" w:type="dxa"/>
            <w:tcBorders>
              <w:top w:val="single" w:sz="4" w:space="0" w:color="000000"/>
              <w:left w:val="single" w:sz="4" w:space="0" w:color="000000"/>
              <w:bottom w:val="single" w:sz="4" w:space="0" w:color="000000"/>
              <w:right w:val="single" w:sz="4" w:space="0" w:color="000000"/>
            </w:tcBorders>
          </w:tcPr>
          <w:p w:rsidR="00F44F51" w:rsidRDefault="000024BC">
            <w:pPr>
              <w:spacing w:after="0" w:line="259" w:lineRule="auto"/>
              <w:ind w:left="420" w:right="474" w:firstLine="0"/>
              <w:jc w:val="center"/>
              <w:rPr>
                <w:rFonts w:ascii="Calibri" w:eastAsia="Calibri" w:hAnsi="Calibri" w:cs="Calibri"/>
                <w:sz w:val="24"/>
              </w:rPr>
            </w:pPr>
            <w:r>
              <w:rPr>
                <w:rFonts w:ascii="Calibri" w:eastAsia="Calibri" w:hAnsi="Calibri" w:cs="Calibri"/>
                <w:sz w:val="24"/>
              </w:rPr>
              <w:t xml:space="preserve">Main Office: 6305 Main Highway </w:t>
            </w:r>
          </w:p>
          <w:p w:rsidR="00BB3033" w:rsidRDefault="000024BC">
            <w:pPr>
              <w:spacing w:after="0" w:line="259" w:lineRule="auto"/>
              <w:ind w:left="420" w:right="474" w:firstLine="0"/>
              <w:jc w:val="center"/>
            </w:pPr>
            <w:r>
              <w:rPr>
                <w:rFonts w:ascii="Calibri" w:eastAsia="Calibri" w:hAnsi="Calibri" w:cs="Calibri"/>
                <w:sz w:val="24"/>
              </w:rPr>
              <w:t xml:space="preserve">St. </w:t>
            </w:r>
            <w:proofErr w:type="spellStart"/>
            <w:r>
              <w:rPr>
                <w:rFonts w:ascii="Calibri" w:eastAsia="Calibri" w:hAnsi="Calibri" w:cs="Calibri"/>
                <w:sz w:val="24"/>
              </w:rPr>
              <w:t>Martinville</w:t>
            </w:r>
            <w:proofErr w:type="spellEnd"/>
            <w:r>
              <w:rPr>
                <w:rFonts w:ascii="Calibri" w:eastAsia="Calibri" w:hAnsi="Calibri" w:cs="Calibri"/>
                <w:sz w:val="24"/>
              </w:rPr>
              <w:t xml:space="preserve">, LA 70585    337.394.2750 </w:t>
            </w:r>
          </w:p>
        </w:tc>
      </w:tr>
      <w:tr w:rsidR="00BB3033">
        <w:trPr>
          <w:trHeight w:val="650"/>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sz w:val="24"/>
              </w:rPr>
              <w:t xml:space="preserve">Gulf Area Campus (Abbeville)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0024BC">
            <w:pPr>
              <w:spacing w:after="0" w:line="259" w:lineRule="auto"/>
              <w:ind w:left="0" w:right="52" w:firstLine="0"/>
              <w:jc w:val="center"/>
            </w:pPr>
            <w:r>
              <w:rPr>
                <w:rFonts w:ascii="Calibri" w:eastAsia="Calibri" w:hAnsi="Calibri" w:cs="Calibri"/>
                <w:sz w:val="24"/>
              </w:rPr>
              <w:t xml:space="preserve">Spring 2019 </w:t>
            </w:r>
          </w:p>
        </w:tc>
        <w:tc>
          <w:tcPr>
            <w:tcW w:w="5041"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546" w:right="543" w:firstLine="0"/>
              <w:jc w:val="center"/>
            </w:pPr>
            <w:r>
              <w:rPr>
                <w:rFonts w:ascii="Calibri" w:eastAsia="Calibri" w:hAnsi="Calibri" w:cs="Calibri"/>
                <w:sz w:val="24"/>
              </w:rPr>
              <w:t xml:space="preserve">Main Office: 1115 Clover St. Abbeville, LA 70510     337.893.4984 </w:t>
            </w:r>
          </w:p>
        </w:tc>
      </w:tr>
      <w:tr w:rsidR="00BB3033">
        <w:trPr>
          <w:trHeight w:val="653"/>
        </w:trPr>
        <w:tc>
          <w:tcPr>
            <w:tcW w:w="2155"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sz w:val="24"/>
              </w:rPr>
              <w:t xml:space="preserve">T.H. Harris Campus (Opelousas) </w:t>
            </w:r>
          </w:p>
        </w:tc>
        <w:tc>
          <w:tcPr>
            <w:tcW w:w="1892" w:type="dxa"/>
            <w:tcBorders>
              <w:top w:val="single" w:sz="4" w:space="0" w:color="000000"/>
              <w:left w:val="single" w:sz="4" w:space="0" w:color="000000"/>
              <w:bottom w:val="single" w:sz="4" w:space="0" w:color="000000"/>
              <w:right w:val="single" w:sz="4" w:space="0" w:color="000000"/>
            </w:tcBorders>
            <w:vAlign w:val="center"/>
          </w:tcPr>
          <w:p w:rsidR="00BB3033" w:rsidRDefault="00DA655D">
            <w:pPr>
              <w:spacing w:after="0" w:line="259" w:lineRule="auto"/>
              <w:ind w:left="0" w:right="52" w:firstLine="0"/>
              <w:jc w:val="center"/>
            </w:pPr>
            <w:r>
              <w:rPr>
                <w:rFonts w:ascii="Calibri" w:eastAsia="Calibri" w:hAnsi="Calibri" w:cs="Calibri"/>
                <w:sz w:val="24"/>
              </w:rPr>
              <w:t>Fall 2019</w:t>
            </w:r>
            <w:r w:rsidR="000024BC">
              <w:rPr>
                <w:rFonts w:ascii="Calibri" w:eastAsia="Calibri" w:hAnsi="Calibri" w:cs="Calibri"/>
                <w:sz w:val="24"/>
              </w:rPr>
              <w:t xml:space="preserve"> </w:t>
            </w:r>
          </w:p>
        </w:tc>
        <w:tc>
          <w:tcPr>
            <w:tcW w:w="5041" w:type="dxa"/>
            <w:tcBorders>
              <w:top w:val="single" w:sz="4" w:space="0" w:color="000000"/>
              <w:left w:val="single" w:sz="4" w:space="0" w:color="000000"/>
              <w:bottom w:val="single" w:sz="4" w:space="0" w:color="000000"/>
              <w:right w:val="single" w:sz="4" w:space="0" w:color="000000"/>
            </w:tcBorders>
          </w:tcPr>
          <w:p w:rsidR="00ED2F7A" w:rsidRDefault="000024BC">
            <w:pPr>
              <w:spacing w:after="0" w:line="259" w:lineRule="auto"/>
              <w:ind w:left="458" w:right="457" w:firstLine="0"/>
              <w:jc w:val="center"/>
              <w:rPr>
                <w:rFonts w:ascii="Calibri" w:eastAsia="Calibri" w:hAnsi="Calibri" w:cs="Calibri"/>
                <w:sz w:val="24"/>
              </w:rPr>
            </w:pPr>
            <w:r>
              <w:rPr>
                <w:rFonts w:ascii="Calibri" w:eastAsia="Calibri" w:hAnsi="Calibri" w:cs="Calibri"/>
                <w:sz w:val="24"/>
              </w:rPr>
              <w:t xml:space="preserve">Main Office: 332 E. South St. </w:t>
            </w:r>
          </w:p>
          <w:p w:rsidR="00BB3033" w:rsidRDefault="000024BC">
            <w:pPr>
              <w:spacing w:after="0" w:line="259" w:lineRule="auto"/>
              <w:ind w:left="458" w:right="457" w:firstLine="0"/>
              <w:jc w:val="center"/>
            </w:pPr>
            <w:r>
              <w:rPr>
                <w:rFonts w:ascii="Calibri" w:eastAsia="Calibri" w:hAnsi="Calibri" w:cs="Calibri"/>
                <w:sz w:val="24"/>
              </w:rPr>
              <w:t xml:space="preserve">Opelousas, LA 70570    337.943.1518 </w:t>
            </w:r>
          </w:p>
        </w:tc>
      </w:tr>
      <w:tr w:rsidR="00ED2F7A">
        <w:trPr>
          <w:trHeight w:val="653"/>
        </w:trPr>
        <w:tc>
          <w:tcPr>
            <w:tcW w:w="2155" w:type="dxa"/>
            <w:tcBorders>
              <w:top w:val="single" w:sz="4" w:space="0" w:color="000000"/>
              <w:left w:val="single" w:sz="4" w:space="0" w:color="000000"/>
              <w:bottom w:val="single" w:sz="4" w:space="0" w:color="000000"/>
              <w:right w:val="single" w:sz="4" w:space="0" w:color="000000"/>
            </w:tcBorders>
          </w:tcPr>
          <w:p w:rsidR="00ED2F7A" w:rsidRDefault="00ED2F7A">
            <w:pPr>
              <w:spacing w:after="0" w:line="259" w:lineRule="auto"/>
              <w:ind w:left="0" w:right="0" w:firstLine="0"/>
              <w:jc w:val="center"/>
              <w:rPr>
                <w:rFonts w:ascii="Calibri" w:eastAsia="Calibri" w:hAnsi="Calibri" w:cs="Calibri"/>
                <w:sz w:val="24"/>
              </w:rPr>
            </w:pPr>
            <w:r>
              <w:rPr>
                <w:rFonts w:ascii="Calibri" w:eastAsia="Calibri" w:hAnsi="Calibri" w:cs="Calibri"/>
                <w:sz w:val="24"/>
              </w:rPr>
              <w:t xml:space="preserve">Young Memorial </w:t>
            </w:r>
          </w:p>
          <w:p w:rsidR="00ED2F7A" w:rsidRDefault="00ED2F7A">
            <w:pPr>
              <w:spacing w:after="0" w:line="259" w:lineRule="auto"/>
              <w:ind w:left="0" w:right="0" w:firstLine="0"/>
              <w:jc w:val="center"/>
              <w:rPr>
                <w:rFonts w:ascii="Calibri" w:eastAsia="Calibri" w:hAnsi="Calibri" w:cs="Calibri"/>
                <w:sz w:val="24"/>
              </w:rPr>
            </w:pPr>
            <w:r>
              <w:rPr>
                <w:rFonts w:ascii="Calibri" w:eastAsia="Calibri" w:hAnsi="Calibri" w:cs="Calibri"/>
                <w:sz w:val="24"/>
              </w:rPr>
              <w:t>(Morgan City)</w:t>
            </w:r>
          </w:p>
        </w:tc>
        <w:tc>
          <w:tcPr>
            <w:tcW w:w="1892" w:type="dxa"/>
            <w:tcBorders>
              <w:top w:val="single" w:sz="4" w:space="0" w:color="000000"/>
              <w:left w:val="single" w:sz="4" w:space="0" w:color="000000"/>
              <w:bottom w:val="single" w:sz="4" w:space="0" w:color="000000"/>
              <w:right w:val="single" w:sz="4" w:space="0" w:color="000000"/>
            </w:tcBorders>
            <w:vAlign w:val="center"/>
          </w:tcPr>
          <w:p w:rsidR="00ED2F7A" w:rsidRDefault="00ED2F7A">
            <w:pPr>
              <w:spacing w:after="0" w:line="259" w:lineRule="auto"/>
              <w:ind w:left="0" w:right="52" w:firstLine="0"/>
              <w:jc w:val="center"/>
              <w:rPr>
                <w:rFonts w:ascii="Calibri" w:eastAsia="Calibri" w:hAnsi="Calibri" w:cs="Calibri"/>
                <w:sz w:val="24"/>
              </w:rPr>
            </w:pPr>
            <w:r>
              <w:rPr>
                <w:rFonts w:ascii="Calibri" w:eastAsia="Calibri" w:hAnsi="Calibri" w:cs="Calibri"/>
                <w:sz w:val="24"/>
              </w:rPr>
              <w:t>Spring 2019</w:t>
            </w:r>
          </w:p>
        </w:tc>
        <w:tc>
          <w:tcPr>
            <w:tcW w:w="5041" w:type="dxa"/>
            <w:tcBorders>
              <w:top w:val="single" w:sz="4" w:space="0" w:color="000000"/>
              <w:left w:val="single" w:sz="4" w:space="0" w:color="000000"/>
              <w:bottom w:val="single" w:sz="4" w:space="0" w:color="000000"/>
              <w:right w:val="single" w:sz="4" w:space="0" w:color="000000"/>
            </w:tcBorders>
          </w:tcPr>
          <w:p w:rsidR="00ED2F7A" w:rsidRDefault="00ED2F7A">
            <w:pPr>
              <w:spacing w:after="0" w:line="259" w:lineRule="auto"/>
              <w:ind w:left="458" w:right="457" w:firstLine="0"/>
              <w:jc w:val="center"/>
              <w:rPr>
                <w:rFonts w:ascii="Calibri" w:eastAsia="Calibri" w:hAnsi="Calibri" w:cs="Calibri"/>
                <w:sz w:val="24"/>
              </w:rPr>
            </w:pPr>
            <w:r>
              <w:rPr>
                <w:rFonts w:ascii="Calibri" w:eastAsia="Calibri" w:hAnsi="Calibri" w:cs="Calibri"/>
                <w:sz w:val="24"/>
              </w:rPr>
              <w:t xml:space="preserve">Main Office: 900 </w:t>
            </w:r>
            <w:proofErr w:type="spellStart"/>
            <w:r>
              <w:rPr>
                <w:rFonts w:ascii="Calibri" w:eastAsia="Calibri" w:hAnsi="Calibri" w:cs="Calibri"/>
                <w:sz w:val="24"/>
              </w:rPr>
              <w:t>Youngs</w:t>
            </w:r>
            <w:proofErr w:type="spellEnd"/>
            <w:r>
              <w:rPr>
                <w:rFonts w:ascii="Calibri" w:eastAsia="Calibri" w:hAnsi="Calibri" w:cs="Calibri"/>
                <w:sz w:val="24"/>
              </w:rPr>
              <w:t xml:space="preserve"> Rd.</w:t>
            </w:r>
          </w:p>
          <w:p w:rsidR="00ED2F7A" w:rsidRDefault="00ED2F7A">
            <w:pPr>
              <w:spacing w:after="0" w:line="259" w:lineRule="auto"/>
              <w:ind w:left="458" w:right="457" w:firstLine="0"/>
              <w:jc w:val="center"/>
              <w:rPr>
                <w:rFonts w:ascii="Calibri" w:eastAsia="Calibri" w:hAnsi="Calibri" w:cs="Calibri"/>
                <w:sz w:val="24"/>
              </w:rPr>
            </w:pPr>
            <w:r>
              <w:rPr>
                <w:rFonts w:ascii="Calibri" w:eastAsia="Calibri" w:hAnsi="Calibri" w:cs="Calibri"/>
                <w:sz w:val="24"/>
              </w:rPr>
              <w:t>Morgan City, LA 70380    985.380.2957</w:t>
            </w:r>
          </w:p>
        </w:tc>
      </w:tr>
    </w:tbl>
    <w:p w:rsidR="00BB3033" w:rsidRDefault="000024BC">
      <w:pPr>
        <w:spacing w:after="0" w:line="259" w:lineRule="auto"/>
        <w:ind w:left="259" w:right="0" w:firstLine="0"/>
        <w:jc w:val="center"/>
      </w:pPr>
      <w:r>
        <w:rPr>
          <w:rFonts w:ascii="Calibri" w:eastAsia="Calibri" w:hAnsi="Calibri" w:cs="Calibri"/>
          <w:color w:val="C00000"/>
          <w:sz w:val="40"/>
        </w:rPr>
        <w:t xml:space="preserve"> </w:t>
      </w:r>
    </w:p>
    <w:p w:rsidR="00BB3033" w:rsidRDefault="000024BC">
      <w:pPr>
        <w:spacing w:after="0" w:line="259" w:lineRule="auto"/>
        <w:ind w:left="173" w:right="0" w:firstLine="0"/>
        <w:jc w:val="center"/>
      </w:pPr>
      <w:r>
        <w:rPr>
          <w:rFonts w:ascii="Calibri" w:eastAsia="Calibri" w:hAnsi="Calibri" w:cs="Calibri"/>
          <w:color w:val="C00000"/>
          <w:sz w:val="40"/>
        </w:rPr>
        <w:t xml:space="preserve">Applications submitted through the mail </w:t>
      </w:r>
      <w:proofErr w:type="gramStart"/>
      <w:r>
        <w:rPr>
          <w:rFonts w:ascii="Calibri" w:eastAsia="Calibri" w:hAnsi="Calibri" w:cs="Calibri"/>
          <w:color w:val="C00000"/>
          <w:sz w:val="40"/>
        </w:rPr>
        <w:t>will not be accepted</w:t>
      </w:r>
      <w:proofErr w:type="gramEnd"/>
      <w:r>
        <w:rPr>
          <w:rFonts w:ascii="Calibri" w:eastAsia="Calibri" w:hAnsi="Calibri" w:cs="Calibri"/>
          <w:color w:val="C00000"/>
          <w:sz w:val="40"/>
        </w:rPr>
        <w:t>.</w:t>
      </w:r>
      <w:r>
        <w:rPr>
          <w:rFonts w:ascii="Calibri" w:eastAsia="Calibri" w:hAnsi="Calibri" w:cs="Calibri"/>
          <w:sz w:val="40"/>
        </w:rPr>
        <w:t xml:space="preserve"> </w:t>
      </w:r>
    </w:p>
    <w:p w:rsidR="00BB3033" w:rsidRDefault="000024BC">
      <w:pPr>
        <w:spacing w:after="0" w:line="259" w:lineRule="auto"/>
        <w:ind w:left="0" w:right="0" w:firstLine="0"/>
        <w:jc w:val="left"/>
      </w:pPr>
      <w:r>
        <w:rPr>
          <w:rFonts w:ascii="Calibri" w:eastAsia="Calibri" w:hAnsi="Calibri" w:cs="Calibri"/>
          <w:sz w:val="38"/>
        </w:rPr>
        <w:t xml:space="preserve"> </w:t>
      </w:r>
    </w:p>
    <w:p w:rsidR="00BB3033" w:rsidRDefault="000024BC">
      <w:pPr>
        <w:spacing w:after="218" w:line="277" w:lineRule="auto"/>
        <w:ind w:left="75" w:right="0" w:firstLine="0"/>
        <w:jc w:val="center"/>
      </w:pPr>
      <w:r>
        <w:rPr>
          <w:rFonts w:ascii="Calibri" w:eastAsia="Calibri" w:hAnsi="Calibri" w:cs="Calibri"/>
          <w:sz w:val="17"/>
        </w:rPr>
        <w:t xml:space="preserve">It is the policy of South Louisiana Community College not to discriminate </w:t>
      </w:r>
      <w:proofErr w:type="gramStart"/>
      <w:r>
        <w:rPr>
          <w:rFonts w:ascii="Calibri" w:eastAsia="Calibri" w:hAnsi="Calibri" w:cs="Calibri"/>
          <w:sz w:val="17"/>
        </w:rPr>
        <w:t>on the basis of</w:t>
      </w:r>
      <w:proofErr w:type="gramEnd"/>
      <w:r>
        <w:rPr>
          <w:rFonts w:ascii="Calibri" w:eastAsia="Calibri" w:hAnsi="Calibri" w:cs="Calibri"/>
          <w:sz w:val="17"/>
        </w:rPr>
        <w:t xml:space="preserve"> age, sex, race, color, religion, national origin or disability in its educational programs, activities or employment policies. </w:t>
      </w:r>
    </w:p>
    <w:p w:rsidR="00BB3033" w:rsidRDefault="00BB3033">
      <w:pPr>
        <w:spacing w:after="0" w:line="259" w:lineRule="auto"/>
        <w:ind w:left="0" w:right="0" w:firstLine="0"/>
        <w:jc w:val="left"/>
      </w:pPr>
    </w:p>
    <w:p w:rsidR="00BB3033" w:rsidRDefault="000024BC">
      <w:pPr>
        <w:pStyle w:val="Heading1"/>
      </w:pPr>
      <w:r>
        <w:t xml:space="preserve">PROGRAM INFORMATION </w:t>
      </w:r>
    </w:p>
    <w:p w:rsidR="00BB3033" w:rsidRDefault="000024BC">
      <w:pPr>
        <w:spacing w:after="94" w:line="259" w:lineRule="auto"/>
        <w:ind w:left="346" w:right="0" w:firstLine="0"/>
        <w:jc w:val="center"/>
      </w:pPr>
      <w:r>
        <w:rPr>
          <w:rFonts w:ascii="Calibri" w:eastAsia="Calibri" w:hAnsi="Calibri" w:cs="Calibri"/>
          <w:b/>
          <w:sz w:val="21"/>
        </w:rPr>
        <w:t xml:space="preserve"> </w:t>
      </w:r>
    </w:p>
    <w:p w:rsidR="00BB3033" w:rsidRDefault="000024BC">
      <w:pPr>
        <w:spacing w:after="107"/>
        <w:ind w:left="900" w:firstLine="720"/>
      </w:pPr>
      <w:r>
        <w:t xml:space="preserve">The Practical Nursing program </w:t>
      </w:r>
      <w:proofErr w:type="gramStart"/>
      <w:r>
        <w:t>is designed</w:t>
      </w:r>
      <w:proofErr w:type="gramEnd"/>
      <w:r>
        <w:t xml:space="preserve"> to prepare the student to meet the licensure requirements for Licensed Practical Nurse (LPN), as established by the Louisiana State Board of Practical Nurse Examiners (LSBPNE). The program progresses from simple to complex and consists of classroom instruction, lab practicum and supervised clinical activities in accredited hospitals, nursing homes, and other health care agencies. Upon graduation, the student </w:t>
      </w:r>
      <w:proofErr w:type="gramStart"/>
      <w:r>
        <w:t>is awarded</w:t>
      </w:r>
      <w:proofErr w:type="gramEnd"/>
      <w:r>
        <w:t xml:space="preserve"> a diploma and is eligible to apply for the National Council of State Boards Licensure Examination for Practical Nurses (NCLEX-PN). </w:t>
      </w:r>
    </w:p>
    <w:p w:rsidR="00BB3033" w:rsidRDefault="000024BC">
      <w:pPr>
        <w:spacing w:after="21" w:line="259" w:lineRule="auto"/>
        <w:ind w:left="222" w:right="0" w:firstLine="0"/>
        <w:jc w:val="center"/>
      </w:pPr>
      <w:r>
        <w:rPr>
          <w:rFonts w:ascii="Calibri" w:eastAsia="Calibri" w:hAnsi="Calibri" w:cs="Calibri"/>
          <w:b/>
          <w:sz w:val="31"/>
        </w:rPr>
        <w:t xml:space="preserve"> </w:t>
      </w:r>
    </w:p>
    <w:p w:rsidR="00BB3033" w:rsidRDefault="000024BC">
      <w:pPr>
        <w:pStyle w:val="Heading1"/>
        <w:ind w:right="152"/>
      </w:pPr>
      <w:r>
        <w:t xml:space="preserve">National Council Licensure Examination (NCLEX-PN) </w:t>
      </w:r>
    </w:p>
    <w:p w:rsidR="00BB3033" w:rsidRDefault="000024BC">
      <w:pPr>
        <w:spacing w:after="34" w:line="259" w:lineRule="auto"/>
        <w:ind w:left="197" w:right="0" w:firstLine="0"/>
        <w:jc w:val="center"/>
      </w:pPr>
      <w:r>
        <w:rPr>
          <w:rFonts w:ascii="Calibri" w:eastAsia="Calibri" w:hAnsi="Calibri" w:cs="Calibri"/>
          <w:b/>
          <w:sz w:val="21"/>
        </w:rPr>
        <w:t xml:space="preserve"> </w:t>
      </w:r>
    </w:p>
    <w:p w:rsidR="00BB3033" w:rsidRDefault="000024BC">
      <w:pPr>
        <w:ind w:left="900" w:right="736" w:firstLine="720"/>
      </w:pPr>
      <w:r>
        <w:t xml:space="preserve">The NCLEX is a test that </w:t>
      </w:r>
      <w:proofErr w:type="gramStart"/>
      <w:r>
        <w:t>is administered</w:t>
      </w:r>
      <w:proofErr w:type="gramEnd"/>
      <w:r>
        <w:t xml:space="preserve"> to all Practical Nursing (PN) graduates. It </w:t>
      </w:r>
      <w:proofErr w:type="gramStart"/>
      <w:r>
        <w:t>is meant</w:t>
      </w:r>
      <w:proofErr w:type="gramEnd"/>
      <w:r>
        <w:t xml:space="preserve"> to ensure that each nurse is competent and can practice safely as a new nurse. The test </w:t>
      </w:r>
      <w:proofErr w:type="gramStart"/>
      <w:r>
        <w:t>is based</w:t>
      </w:r>
      <w:proofErr w:type="gramEnd"/>
      <w:r>
        <w:t xml:space="preserve"> on Computerized Adaptive Testing (CAT). </w:t>
      </w:r>
      <w:proofErr w:type="gramStart"/>
      <w:r>
        <w:t>CAT basically</w:t>
      </w:r>
      <w:proofErr w:type="gramEnd"/>
      <w:r>
        <w:t xml:space="preserve"> means that each test is different. Each candidate receives an individualized and unique testing experience. The </w:t>
      </w:r>
      <w:proofErr w:type="gramStart"/>
      <w:r>
        <w:t>NCLEX exams are produced by the National Council of State Boards of Nursing (NCSBN)</w:t>
      </w:r>
      <w:proofErr w:type="gramEnd"/>
      <w:r>
        <w:t xml:space="preserve">. Each year, the NCSBN surveys newly licensed nurses in order to update and ensure relevancy for the NCLEX. This ensures that the test matches up with what nurses are really doing in their field. The content for the NCLEX-PN falls into </w:t>
      </w:r>
      <w:proofErr w:type="gramStart"/>
      <w:r>
        <w:t>4</w:t>
      </w:r>
      <w:proofErr w:type="gramEnd"/>
      <w:r>
        <w:t xml:space="preserve"> main categories with several smaller subcategories. All test content </w:t>
      </w:r>
      <w:proofErr w:type="gramStart"/>
      <w:r>
        <w:t>is based</w:t>
      </w:r>
      <w:proofErr w:type="gramEnd"/>
      <w:r>
        <w:t xml:space="preserve"> on client needs. Nurses must use their knowledge of medical procedures, assessment, and more to care for the client in the best way possible. </w:t>
      </w:r>
      <w:r>
        <w:rPr>
          <w:b/>
        </w:rPr>
        <w:t xml:space="preserve">Students will receive their license from LSBPNE upon completion of NCLEX-PN. </w:t>
      </w:r>
    </w:p>
    <w:p w:rsidR="00BB3033" w:rsidRDefault="000024BC">
      <w:pPr>
        <w:spacing w:after="16" w:line="259" w:lineRule="auto"/>
        <w:ind w:left="1620" w:right="0" w:firstLine="0"/>
        <w:jc w:val="left"/>
      </w:pPr>
      <w:r>
        <w:rPr>
          <w:b/>
          <w:sz w:val="24"/>
        </w:rPr>
        <w:t xml:space="preserve"> </w:t>
      </w:r>
    </w:p>
    <w:p w:rsidR="00BB3033" w:rsidRDefault="000024BC">
      <w:pPr>
        <w:spacing w:after="73" w:line="259" w:lineRule="auto"/>
        <w:ind w:left="800" w:right="0" w:firstLine="0"/>
        <w:jc w:val="left"/>
      </w:pPr>
      <w:r>
        <w:rPr>
          <w:b/>
          <w:sz w:val="24"/>
        </w:rPr>
        <w:t xml:space="preserve"> </w:t>
      </w:r>
    </w:p>
    <w:p w:rsidR="00BB3033" w:rsidRDefault="000024BC">
      <w:pPr>
        <w:pStyle w:val="Heading1"/>
        <w:ind w:right="132"/>
      </w:pPr>
      <w:r>
        <w:t xml:space="preserve">APPLICATION PROCESS </w:t>
      </w:r>
    </w:p>
    <w:p w:rsidR="00BB3033" w:rsidRDefault="000024BC">
      <w:pPr>
        <w:spacing w:after="0" w:line="259" w:lineRule="auto"/>
        <w:ind w:left="211" w:right="0" w:firstLine="0"/>
        <w:jc w:val="center"/>
      </w:pPr>
      <w:r>
        <w:rPr>
          <w:rFonts w:ascii="Calibri" w:eastAsia="Calibri" w:hAnsi="Calibri" w:cs="Calibri"/>
          <w:b/>
          <w:sz w:val="21"/>
        </w:rPr>
        <w:t xml:space="preserve"> </w:t>
      </w:r>
    </w:p>
    <w:p w:rsidR="00BB3033" w:rsidRDefault="000024BC">
      <w:pPr>
        <w:spacing w:after="0"/>
        <w:ind w:left="800" w:right="616" w:firstLine="720"/>
      </w:pPr>
      <w:r>
        <w:t xml:space="preserve">Applying for Practical Nursing at South Louisiana Community College is a two-part process.  The first part is the </w:t>
      </w:r>
      <w:r>
        <w:rPr>
          <w:b/>
        </w:rPr>
        <w:t>Evaluation Phase</w:t>
      </w:r>
      <w:r>
        <w:t xml:space="preserve">.  Each applicant </w:t>
      </w:r>
      <w:proofErr w:type="gramStart"/>
      <w:r>
        <w:t>must be evaluated</w:t>
      </w:r>
      <w:proofErr w:type="gramEnd"/>
      <w:r>
        <w:t xml:space="preserve"> to determine if they meet the minimum requirements to apply for admission to Practical Nursing.  Those who meet these minimum requirements </w:t>
      </w:r>
      <w:proofErr w:type="gramStart"/>
      <w:r>
        <w:t>are recommended</w:t>
      </w:r>
      <w:proofErr w:type="gramEnd"/>
      <w:r>
        <w:t xml:space="preserve"> to the Practical Nursing department to complete the second part of the application process: the </w:t>
      </w:r>
      <w:r>
        <w:rPr>
          <w:b/>
        </w:rPr>
        <w:t>Selection Phase</w:t>
      </w:r>
      <w:r>
        <w:t xml:space="preserve">.  Only those applicants recommended to the Practical Nursing department will complete the Selection Phase of the application process.   </w:t>
      </w:r>
    </w:p>
    <w:p w:rsidR="00BB3033" w:rsidRDefault="000024BC">
      <w:pPr>
        <w:spacing w:after="0"/>
        <w:ind w:left="800" w:right="616" w:firstLine="720"/>
      </w:pPr>
      <w:r>
        <w:t xml:space="preserve">The Practical Nursing program is highly competitive and has limited seating.  Therefore, admission </w:t>
      </w:r>
      <w:proofErr w:type="gramStart"/>
      <w:r>
        <w:t>is offered</w:t>
      </w:r>
      <w:proofErr w:type="gramEnd"/>
      <w:r>
        <w:t xml:space="preserve"> only to the top ranking applicants.  Meeting the minimum qualifications for admission to Practical Nursing does not guarantee acceptance to the program. </w:t>
      </w:r>
    </w:p>
    <w:p w:rsidR="00BB3033" w:rsidRDefault="000024BC">
      <w:pPr>
        <w:spacing w:after="0"/>
        <w:ind w:left="800" w:right="616" w:firstLine="720"/>
      </w:pPr>
      <w:r>
        <w:t xml:space="preserve">Applicants should keep copies of all documents that </w:t>
      </w:r>
      <w:proofErr w:type="gramStart"/>
      <w:r>
        <w:t>are submitted</w:t>
      </w:r>
      <w:proofErr w:type="gramEnd"/>
      <w:r>
        <w:t xml:space="preserve"> throughout the application process. Submitted materials </w:t>
      </w:r>
      <w:proofErr w:type="gramStart"/>
      <w:r>
        <w:t>will not be returned</w:t>
      </w:r>
      <w:proofErr w:type="gramEnd"/>
      <w:r>
        <w:t xml:space="preserve">.  Communications about evaluation, recommendation, and admission </w:t>
      </w:r>
      <w:proofErr w:type="gramStart"/>
      <w:r>
        <w:t>are sent</w:t>
      </w:r>
      <w:proofErr w:type="gramEnd"/>
      <w:r>
        <w:t xml:space="preserve"> via email.  Applicants should ensure that updated contact information is always on file with SLCC. </w:t>
      </w:r>
    </w:p>
    <w:p w:rsidR="00BB3033" w:rsidRDefault="000024BC">
      <w:pPr>
        <w:ind w:left="800" w:right="616" w:firstLine="720"/>
      </w:pPr>
      <w:r>
        <w:t xml:space="preserve">All requested information </w:t>
      </w:r>
      <w:proofErr w:type="gramStart"/>
      <w:r>
        <w:t>must be received</w:t>
      </w:r>
      <w:proofErr w:type="gramEnd"/>
      <w:r>
        <w:t xml:space="preserve"> by the published deadlines and must be accurate and legible.  Late applications and information are not accepted.  Submitting false information or omitting information is cause for elimination from the application process.  Applicants can apply to only </w:t>
      </w:r>
      <w:r w:rsidR="00FC4DEF">
        <w:t>one program</w:t>
      </w:r>
      <w:r>
        <w:t xml:space="preserve">/campus in a single term.   </w:t>
      </w:r>
    </w:p>
    <w:p w:rsidR="00BB3033" w:rsidRDefault="000024BC">
      <w:pPr>
        <w:spacing w:after="0" w:line="245" w:lineRule="auto"/>
        <w:ind w:left="800" w:right="422" w:firstLine="720"/>
        <w:jc w:val="left"/>
      </w:pPr>
      <w:r>
        <w:t xml:space="preserve">Students </w:t>
      </w:r>
      <w:proofErr w:type="gramStart"/>
      <w:r>
        <w:t>must be admitted</w:t>
      </w:r>
      <w:proofErr w:type="gramEnd"/>
      <w:r>
        <w:t xml:space="preserve"> to the program to enroll in any Practical Nursing (HNUR) courses. LSBPNE reserves the right to refuse approval for admission. Applicants must not be currently serving under any court-imposed order of supervised probation, work release, school release or parole in conjunction with any felony conviction(s) or plea agreement.  Applicants must meet or exceed LSBPN entrance test scores as indicated in the table provided below. </w:t>
      </w:r>
    </w:p>
    <w:p w:rsidR="00BB3033" w:rsidRDefault="000024BC">
      <w:pPr>
        <w:spacing w:after="0" w:line="259" w:lineRule="auto"/>
        <w:ind w:left="800" w:right="0" w:firstLine="0"/>
        <w:jc w:val="left"/>
      </w:pPr>
      <w:r>
        <w:rPr>
          <w:u w:val="single" w:color="000000"/>
        </w:rPr>
        <w:t xml:space="preserve">Standardized tests </w:t>
      </w:r>
      <w:proofErr w:type="gramStart"/>
      <w:r>
        <w:rPr>
          <w:u w:val="single" w:color="000000"/>
        </w:rPr>
        <w:t>must be taken</w:t>
      </w:r>
      <w:proofErr w:type="gramEnd"/>
      <w:r>
        <w:rPr>
          <w:u w:val="single" w:color="000000"/>
        </w:rPr>
        <w:t xml:space="preserve"> within 3 years of the first day of program classes to be valid</w:t>
      </w:r>
      <w:r>
        <w:t xml:space="preserve">.  </w:t>
      </w:r>
    </w:p>
    <w:p w:rsidR="0028514B" w:rsidRDefault="0028514B">
      <w:pPr>
        <w:spacing w:after="0" w:line="259" w:lineRule="auto"/>
        <w:ind w:left="800" w:right="0" w:firstLine="0"/>
        <w:jc w:val="left"/>
      </w:pPr>
    </w:p>
    <w:p w:rsidR="0028514B" w:rsidRDefault="0028514B">
      <w:pPr>
        <w:spacing w:after="0" w:line="259" w:lineRule="auto"/>
        <w:ind w:left="800" w:right="0" w:firstLine="0"/>
        <w:jc w:val="left"/>
      </w:pPr>
      <w:r>
        <w:t xml:space="preserve">Financial Aid recipients </w:t>
      </w:r>
      <w:r w:rsidR="00BE5FE3">
        <w:t xml:space="preserve">should meet with a financial aid advisor to verify that they will have the aid needed to complete the program. </w:t>
      </w:r>
      <w:r>
        <w:t xml:space="preserve">SAP (Satisfactory Academic Progress) </w:t>
      </w:r>
      <w:proofErr w:type="gramStart"/>
      <w:r w:rsidR="00BE5FE3">
        <w:t>must be met</w:t>
      </w:r>
      <w:proofErr w:type="gramEnd"/>
      <w:r w:rsidR="00BE5FE3">
        <w:t xml:space="preserve"> each term to continue receiving aid.</w:t>
      </w:r>
    </w:p>
    <w:p w:rsidR="00BB3033" w:rsidRDefault="000024BC">
      <w:pPr>
        <w:spacing w:after="18" w:line="259" w:lineRule="auto"/>
        <w:ind w:left="1668" w:right="0" w:firstLine="0"/>
        <w:jc w:val="left"/>
      </w:pPr>
      <w:r>
        <w:rPr>
          <w:sz w:val="24"/>
        </w:rPr>
        <w:t xml:space="preserve"> </w:t>
      </w:r>
    </w:p>
    <w:p w:rsidR="00BB3033" w:rsidRDefault="000024BC">
      <w:pPr>
        <w:spacing w:after="76" w:line="259" w:lineRule="auto"/>
        <w:ind w:left="1668" w:right="0" w:firstLine="0"/>
        <w:jc w:val="left"/>
      </w:pPr>
      <w:r>
        <w:rPr>
          <w:sz w:val="24"/>
        </w:rPr>
        <w:t xml:space="preserve"> </w:t>
      </w:r>
    </w:p>
    <w:p w:rsidR="00BB3033" w:rsidRDefault="000024BC">
      <w:pPr>
        <w:pStyle w:val="Heading1"/>
        <w:spacing w:after="7"/>
        <w:ind w:left="901"/>
        <w:jc w:val="left"/>
      </w:pPr>
      <w:r>
        <w:rPr>
          <w:rFonts w:ascii="Gill Sans MT" w:eastAsia="Gill Sans MT" w:hAnsi="Gill Sans MT" w:cs="Gill Sans MT"/>
          <w:u w:val="single" w:color="000000"/>
        </w:rPr>
        <w:t>PHASE 1 – Evaluation</w:t>
      </w:r>
      <w:r>
        <w:rPr>
          <w:rFonts w:ascii="Gill Sans MT" w:eastAsia="Gill Sans MT" w:hAnsi="Gill Sans MT" w:cs="Gill Sans MT"/>
          <w:b w:val="0"/>
        </w:rPr>
        <w:t xml:space="preserve"> </w:t>
      </w:r>
    </w:p>
    <w:p w:rsidR="00BB3033" w:rsidRDefault="000024BC">
      <w:pPr>
        <w:spacing w:after="38" w:line="259" w:lineRule="auto"/>
        <w:ind w:left="1620" w:right="0" w:firstLine="0"/>
        <w:jc w:val="left"/>
      </w:pPr>
      <w:r>
        <w:rPr>
          <w:rFonts w:ascii="Calibri" w:eastAsia="Calibri" w:hAnsi="Calibri" w:cs="Calibri"/>
          <w:sz w:val="21"/>
        </w:rPr>
        <w:t xml:space="preserve"> </w:t>
      </w:r>
    </w:p>
    <w:p w:rsidR="00BB3033" w:rsidRDefault="000024BC">
      <w:pPr>
        <w:spacing w:after="60"/>
        <w:ind w:left="900" w:right="778" w:firstLine="720"/>
      </w:pPr>
      <w:r>
        <w:t>To be eligible for admission to the Practical Nursing program, applicants must meet the general admission requirements for Sout</w:t>
      </w:r>
      <w:r w:rsidR="00CC185D">
        <w:t xml:space="preserve">h Louisiana Community College. </w:t>
      </w:r>
      <w:r>
        <w:t xml:space="preserve">General admission requirements include the following: </w:t>
      </w:r>
    </w:p>
    <w:p w:rsidR="00BB3033" w:rsidRDefault="00FC4DEF">
      <w:pPr>
        <w:numPr>
          <w:ilvl w:val="0"/>
          <w:numId w:val="1"/>
        </w:numPr>
        <w:spacing w:after="57"/>
        <w:ind w:right="1083" w:hanging="360"/>
      </w:pPr>
      <w:r>
        <w:t>Complete</w:t>
      </w:r>
      <w:r w:rsidR="000024BC">
        <w:t xml:space="preserve"> an SLCC online application for Practical Nursing for the term in which the program starts at the desired campus</w:t>
      </w:r>
      <w:r w:rsidR="00BE5FE3">
        <w:t>.</w:t>
      </w:r>
      <w:r w:rsidR="000024BC">
        <w:t xml:space="preserve"> </w:t>
      </w:r>
    </w:p>
    <w:p w:rsidR="00BB3033" w:rsidRDefault="00FC4DEF">
      <w:pPr>
        <w:numPr>
          <w:ilvl w:val="0"/>
          <w:numId w:val="1"/>
        </w:numPr>
        <w:ind w:right="1083" w:hanging="360"/>
      </w:pPr>
      <w:r>
        <w:t>Submit</w:t>
      </w:r>
      <w:r w:rsidR="000024BC">
        <w:t xml:space="preserve"> verification of registration with Selective Service (if required) and submitting proof of immunization</w:t>
      </w:r>
      <w:r w:rsidR="00BE5FE3">
        <w:t>s</w:t>
      </w:r>
      <w:r w:rsidR="000024BC">
        <w:t xml:space="preserve"> or a waiver. </w:t>
      </w:r>
    </w:p>
    <w:p w:rsidR="00BB3033" w:rsidRDefault="000024BC">
      <w:pPr>
        <w:ind w:left="901" w:right="785"/>
      </w:pPr>
      <w:r>
        <w:t xml:space="preserve">The SLCC online application is available at </w:t>
      </w:r>
      <w:hyperlink r:id="rId13">
        <w:r>
          <w:rPr>
            <w:color w:val="0000FF"/>
            <w:u w:val="single" w:color="0000FF"/>
          </w:rPr>
          <w:t>http://solacc.edu/ApplyNow</w:t>
        </w:r>
      </w:hyperlink>
      <w:hyperlink r:id="rId14">
        <w:r>
          <w:t>.</w:t>
        </w:r>
      </w:hyperlink>
      <w:r>
        <w:t xml:space="preserve">  After all requirements </w:t>
      </w:r>
      <w:proofErr w:type="gramStart"/>
      <w:r>
        <w:t>are submitted</w:t>
      </w:r>
      <w:proofErr w:type="gramEnd"/>
      <w:r>
        <w:t xml:space="preserve">, online applications to the Practical Nursing program are evaluated automatically.  Applicants </w:t>
      </w:r>
      <w:proofErr w:type="gramStart"/>
      <w:r>
        <w:t>are notified</w:t>
      </w:r>
      <w:proofErr w:type="gramEnd"/>
      <w:r>
        <w:t xml:space="preserve"> via email if they are rec</w:t>
      </w:r>
      <w:r w:rsidR="00BE5FE3">
        <w:t>ommended to the Phase 2: Selection Phase.</w:t>
      </w:r>
      <w:r>
        <w:t xml:space="preserve">  </w:t>
      </w:r>
    </w:p>
    <w:p w:rsidR="00BB3033" w:rsidRDefault="000024BC">
      <w:pPr>
        <w:spacing w:after="42" w:line="237" w:lineRule="auto"/>
        <w:ind w:left="891" w:right="775" w:firstLine="720"/>
      </w:pPr>
      <w:r>
        <w:rPr>
          <w:b/>
        </w:rPr>
        <w:t xml:space="preserve">If currently taking classes at SLCC, applicants should </w:t>
      </w:r>
      <w:r>
        <w:rPr>
          <w:b/>
          <w:u w:val="single" w:color="000000"/>
        </w:rPr>
        <w:t>not</w:t>
      </w:r>
      <w:r>
        <w:rPr>
          <w:b/>
        </w:rPr>
        <w:t xml:space="preserve"> complete a new online application.  Instead, they should visit the Main Office at the campus they wish to attend (Admissions Office at the Lafayette Campus) to request an evaluation for the Practical Nursing program.</w:t>
      </w:r>
      <w:r>
        <w:t xml:space="preserve">  </w:t>
      </w:r>
    </w:p>
    <w:p w:rsidR="00BB3033" w:rsidRDefault="000024BC">
      <w:pPr>
        <w:ind w:left="900" w:right="779" w:firstLine="720"/>
      </w:pPr>
      <w:r>
        <w:t xml:space="preserve">Only applicants who </w:t>
      </w:r>
      <w:proofErr w:type="gramStart"/>
      <w:r>
        <w:t>are recommended</w:t>
      </w:r>
      <w:proofErr w:type="gramEnd"/>
      <w:r>
        <w:t xml:space="preserve"> to Practical Nursing for the Selection Phase are permitted to continue the application process.  Applicants </w:t>
      </w:r>
      <w:proofErr w:type="gramStart"/>
      <w:r>
        <w:t>will not be considered</w:t>
      </w:r>
      <w:proofErr w:type="gramEnd"/>
      <w:r>
        <w:t xml:space="preserve"> for admission by the Practical Nursing department, unless they have passed the Evaluation Phase. Applicants who do not pass the Evaluation Phase </w:t>
      </w:r>
      <w:r w:rsidR="00E4770E">
        <w:t>can</w:t>
      </w:r>
      <w:r>
        <w:t xml:space="preserve"> follow the recommendations for increasing their ranking loc</w:t>
      </w:r>
      <w:r w:rsidR="00E4770E">
        <w:t>ated at the end of this packet and be re-evaluated for another term.</w:t>
      </w:r>
    </w:p>
    <w:p w:rsidR="00BB3033" w:rsidRDefault="000024BC">
      <w:pPr>
        <w:ind w:left="900" w:right="776" w:firstLine="720"/>
      </w:pPr>
      <w:r>
        <w:t xml:space="preserve"> Upon passing the Evaluation Phase, applicants will receive a Recommendation Form and a Practical Nursing Programmatic Form.</w:t>
      </w:r>
      <w:r>
        <w:rPr>
          <w:b/>
        </w:rPr>
        <w:t xml:space="preserve">   </w:t>
      </w:r>
      <w:proofErr w:type="gramStart"/>
      <w:r>
        <w:t>A copy of all documents should be retained by the applicant</w:t>
      </w:r>
      <w:proofErr w:type="gramEnd"/>
      <w:r>
        <w:t xml:space="preserve">.  The Admissions Office is unable to provide additional copies of documents to forward to the Practical Nursing Department. The Practical Nursing Department will not return the original application or supporting documents.  </w:t>
      </w:r>
    </w:p>
    <w:p w:rsidR="00BB3033" w:rsidRDefault="000024BC">
      <w:pPr>
        <w:spacing w:after="41" w:line="259" w:lineRule="auto"/>
        <w:ind w:left="1668" w:right="0" w:firstLine="0"/>
        <w:jc w:val="left"/>
      </w:pPr>
      <w:r>
        <w:rPr>
          <w:sz w:val="24"/>
        </w:rPr>
        <w:t xml:space="preserve"> </w:t>
      </w:r>
    </w:p>
    <w:p w:rsidR="00BB3033" w:rsidRDefault="000024BC" w:rsidP="00B75213">
      <w:pPr>
        <w:spacing w:after="0" w:line="259" w:lineRule="auto"/>
        <w:ind w:left="800" w:right="0" w:firstLine="0"/>
        <w:jc w:val="left"/>
        <w:sectPr w:rsidR="00BB3033" w:rsidSect="00ED2F7A">
          <w:headerReference w:type="even" r:id="rId15"/>
          <w:headerReference w:type="default" r:id="rId16"/>
          <w:footerReference w:type="even" r:id="rId17"/>
          <w:footerReference w:type="default" r:id="rId18"/>
          <w:headerReference w:type="first" r:id="rId19"/>
          <w:footerReference w:type="first" r:id="rId20"/>
          <w:pgSz w:w="12240" w:h="15840"/>
          <w:pgMar w:top="764" w:right="807" w:bottom="719" w:left="641" w:header="720" w:footer="720" w:gutter="0"/>
          <w:cols w:space="720"/>
          <w:docGrid w:linePitch="299"/>
        </w:sectPr>
      </w:pPr>
      <w:r>
        <w:rPr>
          <w:sz w:val="24"/>
        </w:rPr>
        <w:t xml:space="preserve"> </w:t>
      </w:r>
      <w:r>
        <w:rPr>
          <w:sz w:val="24"/>
        </w:rPr>
        <w:tab/>
      </w:r>
      <w:r>
        <w:rPr>
          <w:b/>
          <w:sz w:val="24"/>
        </w:rPr>
        <w:t xml:space="preserve"> </w:t>
      </w:r>
    </w:p>
    <w:p w:rsidR="00BB3033" w:rsidRDefault="000024BC" w:rsidP="00B75213">
      <w:pPr>
        <w:spacing w:after="0" w:line="259" w:lineRule="auto"/>
        <w:ind w:left="0" w:right="0" w:firstLine="0"/>
        <w:jc w:val="center"/>
      </w:pPr>
      <w:r>
        <w:rPr>
          <w:b/>
          <w:sz w:val="31"/>
          <w:u w:val="single" w:color="000000"/>
        </w:rPr>
        <w:t>Evaluation Phase Checklist</w:t>
      </w:r>
      <w:r>
        <w:rPr>
          <w:b/>
          <w:sz w:val="31"/>
        </w:rPr>
        <w:t xml:space="preserve"> </w:t>
      </w:r>
    </w:p>
    <w:p w:rsidR="00BB3033" w:rsidRDefault="000024BC">
      <w:pPr>
        <w:spacing w:after="0" w:line="237" w:lineRule="auto"/>
        <w:ind w:left="108" w:right="9132" w:firstLine="0"/>
        <w:jc w:val="left"/>
      </w:pPr>
      <w:r>
        <w:rPr>
          <w:b/>
          <w:sz w:val="28"/>
        </w:rPr>
        <w:t xml:space="preserve"> </w:t>
      </w:r>
      <w:r>
        <w:rPr>
          <w:sz w:val="28"/>
        </w:rPr>
        <w:t xml:space="preserve"> </w:t>
      </w:r>
    </w:p>
    <w:p w:rsidR="00BB3033" w:rsidRDefault="000024BC">
      <w:pPr>
        <w:spacing w:after="0" w:line="259" w:lineRule="auto"/>
        <w:ind w:left="108" w:right="0" w:firstLine="0"/>
        <w:jc w:val="left"/>
      </w:pPr>
      <w:r>
        <w:rPr>
          <w:sz w:val="28"/>
        </w:rPr>
        <w:t xml:space="preserve">Applicants must have all items completed </w:t>
      </w:r>
    </w:p>
    <w:p w:rsidR="00BB3033" w:rsidRDefault="000024BC">
      <w:pPr>
        <w:spacing w:after="13" w:line="259" w:lineRule="auto"/>
        <w:ind w:left="108" w:right="0" w:firstLine="0"/>
        <w:jc w:val="left"/>
      </w:pPr>
      <w:r>
        <w:rPr>
          <w:b/>
          <w:sz w:val="24"/>
        </w:rPr>
        <w:t xml:space="preserve"> </w:t>
      </w:r>
    </w:p>
    <w:p w:rsidR="00BB3033" w:rsidRDefault="000024BC" w:rsidP="00AC59B0">
      <w:pPr>
        <w:numPr>
          <w:ilvl w:val="0"/>
          <w:numId w:val="2"/>
        </w:numPr>
        <w:spacing w:after="0" w:line="259" w:lineRule="auto"/>
        <w:ind w:right="0" w:hanging="360"/>
        <w:jc w:val="left"/>
      </w:pPr>
      <w:r>
        <w:rPr>
          <w:sz w:val="24"/>
        </w:rPr>
        <w:t xml:space="preserve">Completed SLCC online application or currently taking SLCC classes </w:t>
      </w:r>
    </w:p>
    <w:p w:rsidR="00BB3033" w:rsidRDefault="000024BC" w:rsidP="00AC59B0">
      <w:pPr>
        <w:numPr>
          <w:ilvl w:val="0"/>
          <w:numId w:val="2"/>
        </w:numPr>
        <w:spacing w:after="0" w:line="259" w:lineRule="auto"/>
        <w:ind w:right="0" w:hanging="360"/>
        <w:jc w:val="left"/>
      </w:pPr>
      <w:r>
        <w:rPr>
          <w:sz w:val="24"/>
        </w:rPr>
        <w:t xml:space="preserve">Submitted all general admissions requirements  </w:t>
      </w:r>
    </w:p>
    <w:p w:rsidR="00BB3033" w:rsidRDefault="000024BC" w:rsidP="00AC59B0">
      <w:pPr>
        <w:numPr>
          <w:ilvl w:val="0"/>
          <w:numId w:val="2"/>
        </w:numPr>
        <w:spacing w:after="0" w:line="240" w:lineRule="auto"/>
        <w:ind w:right="0" w:hanging="360"/>
        <w:jc w:val="left"/>
      </w:pPr>
      <w:r>
        <w:rPr>
          <w:sz w:val="24"/>
        </w:rPr>
        <w:t xml:space="preserve">Submitted high school transcript or </w:t>
      </w:r>
      <w:proofErr w:type="spellStart"/>
      <w:r>
        <w:rPr>
          <w:sz w:val="24"/>
        </w:rPr>
        <w:t>HiSET</w:t>
      </w:r>
      <w:proofErr w:type="spellEnd"/>
      <w:r>
        <w:rPr>
          <w:sz w:val="24"/>
        </w:rPr>
        <w:t xml:space="preserve">/GED.  An additional copy will be required for the Selection Phase if the applicant advances. </w:t>
      </w:r>
    </w:p>
    <w:p w:rsidR="00BB3033" w:rsidRDefault="000024BC" w:rsidP="00AC59B0">
      <w:pPr>
        <w:numPr>
          <w:ilvl w:val="0"/>
          <w:numId w:val="2"/>
        </w:numPr>
        <w:spacing w:after="0" w:line="240" w:lineRule="auto"/>
        <w:ind w:right="0" w:hanging="360"/>
        <w:jc w:val="left"/>
      </w:pPr>
      <w:r>
        <w:rPr>
          <w:sz w:val="24"/>
        </w:rPr>
        <w:t>Submit all transcripts from prior colleges.  Additional copies will be required for the Selection P</w:t>
      </w:r>
      <w:r w:rsidR="00CC185D">
        <w:rPr>
          <w:sz w:val="24"/>
        </w:rPr>
        <w:t>hase if the applicant advances</w:t>
      </w:r>
    </w:p>
    <w:p w:rsidR="0028514B" w:rsidRPr="0028514B" w:rsidRDefault="000024BC" w:rsidP="00AC59B0">
      <w:pPr>
        <w:numPr>
          <w:ilvl w:val="0"/>
          <w:numId w:val="2"/>
        </w:numPr>
        <w:spacing w:after="0" w:line="259" w:lineRule="auto"/>
        <w:ind w:right="0" w:hanging="360"/>
        <w:jc w:val="left"/>
      </w:pPr>
      <w:r>
        <w:rPr>
          <w:sz w:val="24"/>
        </w:rPr>
        <w:t xml:space="preserve">Earned a cumulative GPA of 2.0 or higher </w:t>
      </w:r>
      <w:r>
        <w:rPr>
          <w:b/>
          <w:sz w:val="24"/>
        </w:rPr>
        <w:t>at the time of evaluation</w:t>
      </w:r>
      <w:r w:rsidR="0028514B">
        <w:rPr>
          <w:b/>
          <w:sz w:val="24"/>
        </w:rPr>
        <w:t>.</w:t>
      </w:r>
    </w:p>
    <w:p w:rsidR="00BB3033" w:rsidRDefault="0028514B" w:rsidP="00AC59B0">
      <w:pPr>
        <w:numPr>
          <w:ilvl w:val="0"/>
          <w:numId w:val="2"/>
        </w:numPr>
        <w:spacing w:after="0" w:line="259" w:lineRule="auto"/>
        <w:ind w:right="0" w:hanging="360"/>
        <w:jc w:val="left"/>
      </w:pPr>
      <w:r>
        <w:rPr>
          <w:sz w:val="24"/>
        </w:rPr>
        <w:t xml:space="preserve">Meet eligibility for BIOL 2017 (Survey of Anatomy and </w:t>
      </w:r>
      <w:r w:rsidR="00DD5994">
        <w:rPr>
          <w:sz w:val="24"/>
        </w:rPr>
        <w:t>Physiology</w:t>
      </w:r>
      <w:r>
        <w:rPr>
          <w:sz w:val="24"/>
        </w:rPr>
        <w:t>) and</w:t>
      </w:r>
      <w:r w:rsidR="00F44F51">
        <w:rPr>
          <w:sz w:val="24"/>
        </w:rPr>
        <w:t xml:space="preserve"> BIOL 2042 (Human Nutrition).</w:t>
      </w:r>
    </w:p>
    <w:p w:rsidR="00BB3033" w:rsidRDefault="000024BC" w:rsidP="00AC59B0">
      <w:pPr>
        <w:numPr>
          <w:ilvl w:val="0"/>
          <w:numId w:val="2"/>
        </w:numPr>
        <w:spacing w:after="0" w:line="240" w:lineRule="auto"/>
        <w:ind w:right="0" w:hanging="360"/>
        <w:jc w:val="left"/>
      </w:pPr>
      <w:r>
        <w:rPr>
          <w:sz w:val="24"/>
        </w:rPr>
        <w:t xml:space="preserve">Must have earned the minimum standardized test scores required by the Louisiana State Board of Practical Nursing Examiners (LSBPNE) provided below.   </w:t>
      </w:r>
    </w:p>
    <w:p w:rsidR="00BB3033" w:rsidRDefault="000024BC" w:rsidP="00AC59B0">
      <w:pPr>
        <w:numPr>
          <w:ilvl w:val="1"/>
          <w:numId w:val="2"/>
        </w:numPr>
        <w:spacing w:after="0" w:line="240" w:lineRule="auto"/>
        <w:ind w:right="0" w:hanging="360"/>
        <w:jc w:val="left"/>
      </w:pPr>
      <w:r>
        <w:rPr>
          <w:sz w:val="24"/>
        </w:rPr>
        <w:t xml:space="preserve">Tests </w:t>
      </w:r>
      <w:proofErr w:type="gramStart"/>
      <w:r>
        <w:rPr>
          <w:sz w:val="24"/>
        </w:rPr>
        <w:t>must have been taken</w:t>
      </w:r>
      <w:proofErr w:type="gramEnd"/>
      <w:r>
        <w:rPr>
          <w:sz w:val="24"/>
        </w:rPr>
        <w:t xml:space="preserve"> within 3 years of the start of the program to be valid.  </w:t>
      </w:r>
      <w:r>
        <w:rPr>
          <w:i/>
          <w:sz w:val="24"/>
        </w:rPr>
        <w:t xml:space="preserve">For example, if Practical Nursing classes start on </w:t>
      </w:r>
      <w:r w:rsidR="00ED2F7A">
        <w:rPr>
          <w:i/>
          <w:sz w:val="24"/>
        </w:rPr>
        <w:t>January 8, 2019</w:t>
      </w:r>
      <w:r>
        <w:rPr>
          <w:i/>
          <w:sz w:val="24"/>
        </w:rPr>
        <w:t xml:space="preserve">, then test scores must have </w:t>
      </w:r>
      <w:proofErr w:type="gramStart"/>
      <w:r>
        <w:rPr>
          <w:i/>
          <w:sz w:val="24"/>
        </w:rPr>
        <w:t>been taken</w:t>
      </w:r>
      <w:proofErr w:type="gramEnd"/>
      <w:r>
        <w:rPr>
          <w:i/>
          <w:sz w:val="24"/>
        </w:rPr>
        <w:t xml:space="preserve"> after </w:t>
      </w:r>
      <w:r w:rsidR="00ED2F7A">
        <w:rPr>
          <w:i/>
          <w:sz w:val="24"/>
        </w:rPr>
        <w:t>January 8, 2016</w:t>
      </w:r>
      <w:r>
        <w:rPr>
          <w:i/>
          <w:sz w:val="24"/>
        </w:rPr>
        <w:t>.</w:t>
      </w:r>
      <w:r>
        <w:rPr>
          <w:sz w:val="24"/>
        </w:rPr>
        <w:t xml:space="preserve">   </w:t>
      </w:r>
    </w:p>
    <w:p w:rsidR="00BB3033" w:rsidRDefault="000024BC" w:rsidP="00AC59B0">
      <w:pPr>
        <w:numPr>
          <w:ilvl w:val="1"/>
          <w:numId w:val="2"/>
        </w:numPr>
        <w:spacing w:after="0" w:line="240" w:lineRule="auto"/>
        <w:ind w:right="0" w:hanging="360"/>
        <w:jc w:val="left"/>
      </w:pPr>
      <w:r>
        <w:rPr>
          <w:sz w:val="24"/>
        </w:rPr>
        <w:t xml:space="preserve">If an applicant needs updated test scores, SLCC offers the </w:t>
      </w:r>
      <w:proofErr w:type="spellStart"/>
      <w:r>
        <w:rPr>
          <w:sz w:val="24"/>
        </w:rPr>
        <w:t>Accuplacer</w:t>
      </w:r>
      <w:proofErr w:type="spellEnd"/>
      <w:r>
        <w:rPr>
          <w:sz w:val="24"/>
        </w:rPr>
        <w:t xml:space="preserve"> test.  For more information, visit the SLCC Testing Center webpage at </w:t>
      </w:r>
      <w:hyperlink r:id="rId21">
        <w:r>
          <w:rPr>
            <w:color w:val="0000FF"/>
            <w:sz w:val="24"/>
            <w:u w:val="single" w:color="000000"/>
          </w:rPr>
          <w:t>www.solacc.edu/students/testing/accuplacer</w:t>
        </w:r>
      </w:hyperlink>
      <w:hyperlink r:id="rId22">
        <w:r>
          <w:rPr>
            <w:sz w:val="24"/>
          </w:rPr>
          <w:t>.</w:t>
        </w:r>
      </w:hyperlink>
      <w:r>
        <w:rPr>
          <w:sz w:val="24"/>
        </w:rPr>
        <w:t xml:space="preserve"> </w:t>
      </w:r>
    </w:p>
    <w:p w:rsidR="00BB3033" w:rsidRDefault="000024BC">
      <w:pPr>
        <w:spacing w:after="0" w:line="259" w:lineRule="auto"/>
        <w:ind w:left="1181" w:right="0" w:firstLine="0"/>
        <w:jc w:val="left"/>
      </w:pPr>
      <w:r>
        <w:rPr>
          <w:rFonts w:ascii="Calibri" w:eastAsia="Calibri" w:hAnsi="Calibri" w:cs="Calibri"/>
          <w:sz w:val="21"/>
        </w:rPr>
        <w:t xml:space="preserve"> </w:t>
      </w:r>
    </w:p>
    <w:tbl>
      <w:tblPr>
        <w:tblStyle w:val="TableGrid"/>
        <w:tblW w:w="7497" w:type="dxa"/>
        <w:tblInd w:w="932" w:type="dxa"/>
        <w:tblCellMar>
          <w:top w:w="55" w:type="dxa"/>
          <w:left w:w="199" w:type="dxa"/>
          <w:right w:w="115" w:type="dxa"/>
        </w:tblCellMar>
        <w:tblLook w:val="04A0" w:firstRow="1" w:lastRow="0" w:firstColumn="1" w:lastColumn="0" w:noHBand="0" w:noVBand="1"/>
      </w:tblPr>
      <w:tblGrid>
        <w:gridCol w:w="1588"/>
        <w:gridCol w:w="2147"/>
        <w:gridCol w:w="1203"/>
        <w:gridCol w:w="2559"/>
      </w:tblGrid>
      <w:tr w:rsidR="00BB3033">
        <w:trPr>
          <w:trHeight w:val="305"/>
        </w:trPr>
        <w:tc>
          <w:tcPr>
            <w:tcW w:w="1588" w:type="dxa"/>
            <w:tcBorders>
              <w:top w:val="single" w:sz="6" w:space="0" w:color="000000"/>
              <w:left w:val="single" w:sz="6" w:space="0" w:color="000000"/>
              <w:bottom w:val="single" w:sz="6" w:space="0" w:color="000000"/>
              <w:right w:val="single" w:sz="6" w:space="0" w:color="000000"/>
            </w:tcBorders>
            <w:shd w:val="clear" w:color="auto" w:fill="C0C0C0"/>
          </w:tcPr>
          <w:p w:rsidR="00BB3033" w:rsidRDefault="000024BC">
            <w:pPr>
              <w:spacing w:after="0" w:line="259" w:lineRule="auto"/>
              <w:ind w:left="0" w:right="82" w:firstLine="0"/>
              <w:jc w:val="center"/>
            </w:pPr>
            <w:r>
              <w:rPr>
                <w:rFonts w:ascii="Calibri" w:eastAsia="Calibri" w:hAnsi="Calibri" w:cs="Calibri"/>
                <w:b/>
                <w:color w:val="333333"/>
                <w:sz w:val="24"/>
              </w:rPr>
              <w:t xml:space="preserve">Test Type </w:t>
            </w:r>
          </w:p>
        </w:tc>
        <w:tc>
          <w:tcPr>
            <w:tcW w:w="2147" w:type="dxa"/>
            <w:tcBorders>
              <w:top w:val="single" w:sz="6" w:space="0" w:color="000000"/>
              <w:left w:val="single" w:sz="6" w:space="0" w:color="000000"/>
              <w:bottom w:val="single" w:sz="6" w:space="0" w:color="000000"/>
              <w:right w:val="single" w:sz="6" w:space="0" w:color="000000"/>
            </w:tcBorders>
            <w:shd w:val="clear" w:color="auto" w:fill="C0C0C0"/>
          </w:tcPr>
          <w:p w:rsidR="00BB3033" w:rsidRDefault="000024BC">
            <w:pPr>
              <w:spacing w:after="0" w:line="259" w:lineRule="auto"/>
              <w:ind w:left="0" w:right="87" w:firstLine="0"/>
              <w:jc w:val="center"/>
            </w:pPr>
            <w:r>
              <w:rPr>
                <w:rFonts w:ascii="Calibri" w:eastAsia="Calibri" w:hAnsi="Calibri" w:cs="Calibri"/>
                <w:b/>
                <w:color w:val="333333"/>
                <w:sz w:val="24"/>
              </w:rPr>
              <w:t xml:space="preserve">Math </w:t>
            </w:r>
          </w:p>
        </w:tc>
        <w:tc>
          <w:tcPr>
            <w:tcW w:w="1203" w:type="dxa"/>
            <w:tcBorders>
              <w:top w:val="single" w:sz="6" w:space="0" w:color="000000"/>
              <w:left w:val="single" w:sz="6" w:space="0" w:color="000000"/>
              <w:bottom w:val="single" w:sz="6" w:space="0" w:color="000000"/>
              <w:right w:val="single" w:sz="6" w:space="0" w:color="000000"/>
            </w:tcBorders>
            <w:shd w:val="clear" w:color="auto" w:fill="C0C0C0"/>
          </w:tcPr>
          <w:p w:rsidR="00BB3033" w:rsidRDefault="000024BC">
            <w:pPr>
              <w:spacing w:after="0" w:line="259" w:lineRule="auto"/>
              <w:ind w:left="0" w:right="0" w:firstLine="0"/>
              <w:jc w:val="left"/>
            </w:pPr>
            <w:r>
              <w:rPr>
                <w:rFonts w:ascii="Calibri" w:eastAsia="Calibri" w:hAnsi="Calibri" w:cs="Calibri"/>
                <w:b/>
                <w:color w:val="333333"/>
                <w:sz w:val="24"/>
              </w:rPr>
              <w:t xml:space="preserve">Reading </w:t>
            </w:r>
          </w:p>
        </w:tc>
        <w:tc>
          <w:tcPr>
            <w:tcW w:w="2559" w:type="dxa"/>
            <w:tcBorders>
              <w:top w:val="single" w:sz="6" w:space="0" w:color="000000"/>
              <w:left w:val="single" w:sz="6" w:space="0" w:color="000000"/>
              <w:bottom w:val="single" w:sz="6" w:space="0" w:color="000000"/>
              <w:right w:val="single" w:sz="6" w:space="0" w:color="000000"/>
            </w:tcBorders>
            <w:shd w:val="clear" w:color="auto" w:fill="C0C0C0"/>
          </w:tcPr>
          <w:p w:rsidR="00BB3033" w:rsidRDefault="000024BC">
            <w:pPr>
              <w:spacing w:after="0" w:line="259" w:lineRule="auto"/>
              <w:ind w:left="0" w:right="88" w:firstLine="0"/>
              <w:jc w:val="center"/>
            </w:pPr>
            <w:r>
              <w:rPr>
                <w:rFonts w:ascii="Calibri" w:eastAsia="Calibri" w:hAnsi="Calibri" w:cs="Calibri"/>
                <w:b/>
                <w:color w:val="333333"/>
                <w:sz w:val="24"/>
              </w:rPr>
              <w:t xml:space="preserve">Language </w:t>
            </w:r>
          </w:p>
        </w:tc>
      </w:tr>
      <w:tr w:rsidR="00BB3033">
        <w:trPr>
          <w:trHeight w:val="309"/>
        </w:trPr>
        <w:tc>
          <w:tcPr>
            <w:tcW w:w="1588" w:type="dxa"/>
            <w:tcBorders>
              <w:top w:val="single" w:sz="6" w:space="0" w:color="000000"/>
              <w:left w:val="single" w:sz="6" w:space="0" w:color="000000"/>
              <w:bottom w:val="single" w:sz="6" w:space="0" w:color="000000"/>
              <w:right w:val="single" w:sz="6" w:space="0" w:color="000000"/>
            </w:tcBorders>
          </w:tcPr>
          <w:p w:rsidR="00BB3033" w:rsidRDefault="000024BC">
            <w:pPr>
              <w:spacing w:after="0" w:line="259" w:lineRule="auto"/>
              <w:ind w:left="0" w:right="84" w:firstLine="0"/>
              <w:jc w:val="center"/>
            </w:pPr>
            <w:r>
              <w:rPr>
                <w:rFonts w:ascii="Calibri" w:eastAsia="Calibri" w:hAnsi="Calibri" w:cs="Calibri"/>
                <w:color w:val="333333"/>
                <w:sz w:val="24"/>
              </w:rPr>
              <w:t xml:space="preserve">ACT </w:t>
            </w:r>
          </w:p>
        </w:tc>
        <w:tc>
          <w:tcPr>
            <w:tcW w:w="2147" w:type="dxa"/>
            <w:tcBorders>
              <w:top w:val="single" w:sz="6" w:space="0" w:color="000000"/>
              <w:left w:val="single" w:sz="6" w:space="0" w:color="000000"/>
              <w:bottom w:val="single" w:sz="6" w:space="0" w:color="000000"/>
              <w:right w:val="single" w:sz="6" w:space="0" w:color="000000"/>
            </w:tcBorders>
          </w:tcPr>
          <w:p w:rsidR="00BB3033" w:rsidRDefault="000024BC">
            <w:pPr>
              <w:spacing w:after="0" w:line="259" w:lineRule="auto"/>
              <w:ind w:left="0" w:right="83" w:firstLine="0"/>
              <w:jc w:val="center"/>
            </w:pPr>
            <w:r>
              <w:rPr>
                <w:rFonts w:ascii="Calibri" w:eastAsia="Calibri" w:hAnsi="Calibri" w:cs="Calibri"/>
                <w:color w:val="333333"/>
                <w:sz w:val="24"/>
              </w:rPr>
              <w:t xml:space="preserve">18 </w:t>
            </w:r>
          </w:p>
        </w:tc>
        <w:tc>
          <w:tcPr>
            <w:tcW w:w="1203" w:type="dxa"/>
            <w:tcBorders>
              <w:top w:val="single" w:sz="6" w:space="0" w:color="000000"/>
              <w:left w:val="single" w:sz="6" w:space="0" w:color="000000"/>
              <w:bottom w:val="single" w:sz="6" w:space="0" w:color="000000"/>
              <w:right w:val="single" w:sz="6" w:space="0" w:color="000000"/>
            </w:tcBorders>
          </w:tcPr>
          <w:p w:rsidR="00BB3033" w:rsidRDefault="000024BC">
            <w:pPr>
              <w:spacing w:after="0" w:line="259" w:lineRule="auto"/>
              <w:ind w:left="0" w:right="82" w:firstLine="0"/>
              <w:jc w:val="center"/>
            </w:pPr>
            <w:r>
              <w:rPr>
                <w:rFonts w:ascii="Calibri" w:eastAsia="Calibri" w:hAnsi="Calibri" w:cs="Calibri"/>
                <w:color w:val="333333"/>
                <w:sz w:val="24"/>
              </w:rPr>
              <w:t xml:space="preserve">20 </w:t>
            </w:r>
          </w:p>
        </w:tc>
        <w:tc>
          <w:tcPr>
            <w:tcW w:w="2559" w:type="dxa"/>
            <w:tcBorders>
              <w:top w:val="single" w:sz="6" w:space="0" w:color="000000"/>
              <w:left w:val="single" w:sz="6" w:space="0" w:color="000000"/>
              <w:bottom w:val="single" w:sz="6" w:space="0" w:color="000000"/>
              <w:right w:val="single" w:sz="6" w:space="0" w:color="000000"/>
            </w:tcBorders>
          </w:tcPr>
          <w:p w:rsidR="00BB3033" w:rsidRDefault="000024BC">
            <w:pPr>
              <w:spacing w:after="0" w:line="259" w:lineRule="auto"/>
              <w:ind w:left="0" w:right="84" w:firstLine="0"/>
              <w:jc w:val="center"/>
            </w:pPr>
            <w:r>
              <w:rPr>
                <w:rFonts w:ascii="Calibri" w:eastAsia="Calibri" w:hAnsi="Calibri" w:cs="Calibri"/>
                <w:color w:val="333333"/>
                <w:sz w:val="24"/>
              </w:rPr>
              <w:t xml:space="preserve">English 17 </w:t>
            </w:r>
          </w:p>
        </w:tc>
      </w:tr>
      <w:tr w:rsidR="00BB3033">
        <w:trPr>
          <w:trHeight w:val="307"/>
        </w:trPr>
        <w:tc>
          <w:tcPr>
            <w:tcW w:w="1588" w:type="dxa"/>
            <w:tcBorders>
              <w:top w:val="single" w:sz="6" w:space="0" w:color="000000"/>
              <w:left w:val="single" w:sz="6" w:space="0" w:color="000000"/>
              <w:bottom w:val="single" w:sz="6" w:space="0" w:color="000000"/>
              <w:right w:val="single" w:sz="6" w:space="0" w:color="000000"/>
            </w:tcBorders>
          </w:tcPr>
          <w:p w:rsidR="00BB3033" w:rsidRDefault="000024BC">
            <w:pPr>
              <w:spacing w:after="0" w:line="259" w:lineRule="auto"/>
              <w:ind w:left="0" w:right="85" w:firstLine="0"/>
              <w:jc w:val="center"/>
            </w:pPr>
            <w:proofErr w:type="spellStart"/>
            <w:r>
              <w:rPr>
                <w:rFonts w:ascii="Calibri" w:eastAsia="Calibri" w:hAnsi="Calibri" w:cs="Calibri"/>
                <w:color w:val="333333"/>
                <w:sz w:val="24"/>
              </w:rPr>
              <w:t>Accuplacer</w:t>
            </w:r>
            <w:proofErr w:type="spellEnd"/>
            <w:r>
              <w:rPr>
                <w:rFonts w:ascii="Calibri" w:eastAsia="Calibri" w:hAnsi="Calibri" w:cs="Calibri"/>
                <w:color w:val="333333"/>
                <w:sz w:val="24"/>
              </w:rPr>
              <w:t xml:space="preserve"> </w:t>
            </w:r>
          </w:p>
        </w:tc>
        <w:tc>
          <w:tcPr>
            <w:tcW w:w="2147" w:type="dxa"/>
            <w:tcBorders>
              <w:top w:val="single" w:sz="6" w:space="0" w:color="000000"/>
              <w:left w:val="single" w:sz="6" w:space="0" w:color="000000"/>
              <w:bottom w:val="single" w:sz="6" w:space="0" w:color="000000"/>
              <w:right w:val="single" w:sz="6" w:space="0" w:color="000000"/>
            </w:tcBorders>
          </w:tcPr>
          <w:p w:rsidR="00BB3033" w:rsidRDefault="000024BC">
            <w:pPr>
              <w:spacing w:after="0" w:line="259" w:lineRule="auto"/>
              <w:ind w:left="0" w:right="82" w:firstLine="0"/>
              <w:jc w:val="center"/>
            </w:pPr>
            <w:r>
              <w:rPr>
                <w:rFonts w:ascii="Calibri" w:eastAsia="Calibri" w:hAnsi="Calibri" w:cs="Calibri"/>
                <w:color w:val="333333"/>
                <w:sz w:val="24"/>
              </w:rPr>
              <w:t>Elem. Alg. 48</w:t>
            </w:r>
            <w:r w:rsidR="00ED2F7A">
              <w:rPr>
                <w:rFonts w:ascii="Calibri" w:eastAsia="Calibri" w:hAnsi="Calibri" w:cs="Calibri"/>
                <w:color w:val="333333"/>
                <w:sz w:val="24"/>
              </w:rPr>
              <w:t>*</w:t>
            </w:r>
            <w:r>
              <w:rPr>
                <w:rFonts w:ascii="Calibri" w:eastAsia="Calibri" w:hAnsi="Calibri" w:cs="Calibri"/>
                <w:color w:val="333333"/>
                <w:sz w:val="24"/>
              </w:rPr>
              <w:t xml:space="preserve"> </w:t>
            </w:r>
          </w:p>
        </w:tc>
        <w:tc>
          <w:tcPr>
            <w:tcW w:w="1203" w:type="dxa"/>
            <w:tcBorders>
              <w:top w:val="single" w:sz="6" w:space="0" w:color="000000"/>
              <w:left w:val="single" w:sz="6" w:space="0" w:color="000000"/>
              <w:bottom w:val="single" w:sz="6" w:space="0" w:color="000000"/>
              <w:right w:val="single" w:sz="6" w:space="0" w:color="000000"/>
            </w:tcBorders>
          </w:tcPr>
          <w:p w:rsidR="00BB3033" w:rsidRDefault="000024BC">
            <w:pPr>
              <w:spacing w:after="0" w:line="259" w:lineRule="auto"/>
              <w:ind w:left="0" w:right="82" w:firstLine="0"/>
              <w:jc w:val="center"/>
            </w:pPr>
            <w:r>
              <w:rPr>
                <w:rFonts w:ascii="Calibri" w:eastAsia="Calibri" w:hAnsi="Calibri" w:cs="Calibri"/>
                <w:color w:val="333333"/>
                <w:sz w:val="24"/>
              </w:rPr>
              <w:t xml:space="preserve">65 </w:t>
            </w:r>
          </w:p>
        </w:tc>
        <w:tc>
          <w:tcPr>
            <w:tcW w:w="2559" w:type="dxa"/>
            <w:tcBorders>
              <w:top w:val="single" w:sz="6" w:space="0" w:color="000000"/>
              <w:left w:val="single" w:sz="6" w:space="0" w:color="000000"/>
              <w:bottom w:val="single" w:sz="6" w:space="0" w:color="000000"/>
              <w:right w:val="single" w:sz="6" w:space="0" w:color="000000"/>
            </w:tcBorders>
          </w:tcPr>
          <w:p w:rsidR="00BB3033" w:rsidRDefault="000024BC">
            <w:pPr>
              <w:spacing w:after="0" w:line="259" w:lineRule="auto"/>
              <w:ind w:left="0" w:right="85" w:firstLine="0"/>
              <w:jc w:val="center"/>
            </w:pPr>
            <w:r>
              <w:rPr>
                <w:rFonts w:ascii="Calibri" w:eastAsia="Calibri" w:hAnsi="Calibri" w:cs="Calibri"/>
                <w:color w:val="333333"/>
                <w:sz w:val="24"/>
              </w:rPr>
              <w:t xml:space="preserve">Sentence Skills 74 </w:t>
            </w:r>
          </w:p>
        </w:tc>
      </w:tr>
    </w:tbl>
    <w:p w:rsidR="00ED2F7A" w:rsidRDefault="00ED2F7A" w:rsidP="00ED2F7A">
      <w:pPr>
        <w:spacing w:after="0" w:line="259" w:lineRule="auto"/>
        <w:ind w:left="932" w:right="790" w:firstLine="0"/>
        <w:jc w:val="left"/>
        <w:rPr>
          <w:rFonts w:ascii="Calibri" w:eastAsia="Calibri" w:hAnsi="Calibri" w:cs="Calibri"/>
          <w:b/>
          <w:sz w:val="21"/>
        </w:rPr>
      </w:pPr>
      <w:proofErr w:type="spellStart"/>
      <w:r>
        <w:rPr>
          <w:rFonts w:ascii="Calibri" w:eastAsia="Calibri" w:hAnsi="Calibri" w:cs="Calibri"/>
          <w:b/>
          <w:sz w:val="21"/>
        </w:rPr>
        <w:t>Accuplacer</w:t>
      </w:r>
      <w:proofErr w:type="spellEnd"/>
      <w:r>
        <w:rPr>
          <w:rFonts w:ascii="Calibri" w:eastAsia="Calibri" w:hAnsi="Calibri" w:cs="Calibri"/>
          <w:b/>
          <w:sz w:val="21"/>
        </w:rPr>
        <w:t xml:space="preserve"> Next Gen scores </w:t>
      </w:r>
      <w:proofErr w:type="gramStart"/>
      <w:r>
        <w:rPr>
          <w:rFonts w:ascii="Calibri" w:eastAsia="Calibri" w:hAnsi="Calibri" w:cs="Calibri"/>
          <w:b/>
          <w:sz w:val="21"/>
        </w:rPr>
        <w:t>will be accepted</w:t>
      </w:r>
      <w:proofErr w:type="gramEnd"/>
      <w:r>
        <w:rPr>
          <w:rFonts w:ascii="Calibri" w:eastAsia="Calibri" w:hAnsi="Calibri" w:cs="Calibri"/>
          <w:b/>
          <w:sz w:val="21"/>
        </w:rPr>
        <w:t xml:space="preserve"> starting January 2019</w:t>
      </w:r>
      <w:r>
        <w:rPr>
          <w:rFonts w:ascii="Calibri" w:eastAsia="Calibri" w:hAnsi="Calibri" w:cs="Calibri"/>
          <w:b/>
          <w:sz w:val="21"/>
        </w:rPr>
        <w:tab/>
      </w:r>
      <w:r>
        <w:rPr>
          <w:rFonts w:ascii="Calibri" w:eastAsia="Calibri" w:hAnsi="Calibri" w:cs="Calibri"/>
          <w:b/>
          <w:sz w:val="21"/>
        </w:rPr>
        <w:tab/>
      </w:r>
      <w:r>
        <w:rPr>
          <w:rFonts w:ascii="Calibri" w:eastAsia="Calibri" w:hAnsi="Calibri" w:cs="Calibri"/>
          <w:b/>
          <w:sz w:val="21"/>
        </w:rPr>
        <w:tab/>
      </w:r>
    </w:p>
    <w:p w:rsidR="00AC59B0" w:rsidRDefault="00AC59B0" w:rsidP="00AC59B0">
      <w:pPr>
        <w:rPr>
          <w:rFonts w:ascii="Times New Roman" w:hAnsi="Times New Roman" w:cs="Times New Roman"/>
          <w:b/>
          <w:bCs/>
        </w:rPr>
      </w:pPr>
      <w:r>
        <w:rPr>
          <w:rFonts w:ascii="Times New Roman" w:hAnsi="Times New Roman" w:cs="Times New Roman"/>
          <w:b/>
          <w:bCs/>
        </w:rPr>
        <w:t xml:space="preserve">*Eligibility into BIOL 2017 and BIOL 2042 requires a student to have a score of 65 or better in </w:t>
      </w:r>
      <w:proofErr w:type="spellStart"/>
      <w:r>
        <w:rPr>
          <w:rFonts w:ascii="Times New Roman" w:hAnsi="Times New Roman" w:cs="Times New Roman"/>
          <w:b/>
          <w:bCs/>
        </w:rPr>
        <w:t>Accuplacer</w:t>
      </w:r>
      <w:proofErr w:type="spellEnd"/>
      <w:r>
        <w:rPr>
          <w:rFonts w:ascii="Times New Roman" w:hAnsi="Times New Roman" w:cs="Times New Roman"/>
          <w:b/>
          <w:bCs/>
        </w:rPr>
        <w:t xml:space="preserve"> Elementary Algebra, </w:t>
      </w:r>
      <w:r w:rsidRPr="00AC59B0">
        <w:rPr>
          <w:rFonts w:ascii="Times New Roman" w:hAnsi="Times New Roman" w:cs="Times New Roman"/>
          <w:b/>
          <w:bCs/>
        </w:rPr>
        <w:t xml:space="preserve">OR a score of 20 or better in </w:t>
      </w:r>
      <w:proofErr w:type="spellStart"/>
      <w:r w:rsidRPr="00AC59B0">
        <w:rPr>
          <w:rFonts w:ascii="Times New Roman" w:hAnsi="Times New Roman" w:cs="Times New Roman"/>
          <w:b/>
          <w:bCs/>
        </w:rPr>
        <w:t>Accuplacer</w:t>
      </w:r>
      <w:proofErr w:type="spellEnd"/>
      <w:r w:rsidRPr="00AC59B0">
        <w:rPr>
          <w:rFonts w:ascii="Times New Roman" w:hAnsi="Times New Roman" w:cs="Times New Roman"/>
          <w:b/>
          <w:bCs/>
        </w:rPr>
        <w:t xml:space="preserve"> College </w:t>
      </w:r>
      <w:proofErr w:type="gramStart"/>
      <w:r w:rsidRPr="00AC59B0">
        <w:rPr>
          <w:rFonts w:ascii="Times New Roman" w:hAnsi="Times New Roman" w:cs="Times New Roman"/>
          <w:b/>
          <w:bCs/>
        </w:rPr>
        <w:t>Level,</w:t>
      </w:r>
      <w:proofErr w:type="gramEnd"/>
      <w:r>
        <w:rPr>
          <w:rFonts w:ascii="Times New Roman" w:hAnsi="Times New Roman" w:cs="Times New Roman"/>
          <w:b/>
          <w:bCs/>
        </w:rPr>
        <w:t xml:space="preserve"> OR successfully complete MATH0083.</w:t>
      </w:r>
    </w:p>
    <w:p w:rsidR="00AC59B0" w:rsidRDefault="00AC59B0">
      <w:pPr>
        <w:spacing w:after="160" w:line="259" w:lineRule="auto"/>
        <w:ind w:left="0" w:right="0" w:firstLine="0"/>
        <w:jc w:val="left"/>
        <w:rPr>
          <w:rFonts w:ascii="Times New Roman" w:hAnsi="Times New Roman" w:cs="Times New Roman"/>
          <w:b/>
          <w:bCs/>
        </w:rPr>
      </w:pPr>
      <w:r>
        <w:rPr>
          <w:rFonts w:ascii="Times New Roman" w:hAnsi="Times New Roman" w:cs="Times New Roman"/>
          <w:b/>
          <w:bCs/>
        </w:rPr>
        <w:br w:type="page"/>
      </w:r>
    </w:p>
    <w:p w:rsidR="00BB3033" w:rsidRDefault="00AC59B0" w:rsidP="00AC59B0">
      <w:pPr>
        <w:pStyle w:val="Heading1"/>
        <w:spacing w:after="33"/>
        <w:ind w:left="86"/>
        <w:jc w:val="left"/>
      </w:pPr>
      <w:r>
        <w:rPr>
          <w:rFonts w:ascii="Gill Sans MT" w:eastAsia="Gill Sans MT" w:hAnsi="Gill Sans MT" w:cs="Gill Sans MT"/>
          <w:u w:val="single" w:color="000000"/>
        </w:rPr>
        <w:t xml:space="preserve"> </w:t>
      </w:r>
      <w:r w:rsidR="000024BC">
        <w:rPr>
          <w:rFonts w:ascii="Gill Sans MT" w:eastAsia="Gill Sans MT" w:hAnsi="Gill Sans MT" w:cs="Gill Sans MT"/>
          <w:u w:val="single" w:color="000000"/>
        </w:rPr>
        <w:t>PHASE 2 – Selection</w:t>
      </w:r>
      <w:r w:rsidR="000024BC">
        <w:rPr>
          <w:rFonts w:ascii="Gill Sans MT" w:eastAsia="Gill Sans MT" w:hAnsi="Gill Sans MT" w:cs="Gill Sans MT"/>
        </w:rPr>
        <w:t xml:space="preserve"> </w:t>
      </w:r>
    </w:p>
    <w:p w:rsidR="00BB3033" w:rsidRDefault="000024BC">
      <w:pPr>
        <w:spacing w:after="0" w:line="259" w:lineRule="auto"/>
        <w:ind w:left="91" w:right="0" w:firstLine="0"/>
        <w:jc w:val="left"/>
      </w:pPr>
      <w:r>
        <w:rPr>
          <w:rFonts w:ascii="Calibri" w:eastAsia="Calibri" w:hAnsi="Calibri" w:cs="Calibri"/>
          <w:b/>
          <w:sz w:val="29"/>
        </w:rPr>
        <w:t xml:space="preserve"> </w:t>
      </w:r>
    </w:p>
    <w:p w:rsidR="00BB3033" w:rsidRDefault="000024BC">
      <w:pPr>
        <w:spacing w:after="0" w:line="245" w:lineRule="auto"/>
        <w:ind w:left="86" w:right="0"/>
        <w:jc w:val="left"/>
      </w:pPr>
      <w:r>
        <w:t>Upon passing the Evaluation Phase, applicants will receive a Recommendation Form and a Practical Nursing Programmatic Form.</w:t>
      </w:r>
      <w:r>
        <w:rPr>
          <w:b/>
        </w:rPr>
        <w:t xml:space="preserve">   </w:t>
      </w:r>
      <w:r>
        <w:t xml:space="preserve">Applicants must present these forms at the Main Office of the campus they wish to attend (Cashier’s Window at Lafayette Campus) and submit a $20 application fee.  </w:t>
      </w:r>
      <w:r w:rsidRPr="0028514B">
        <w:rPr>
          <w:b/>
        </w:rPr>
        <w:t>Applicants to the Lafayette Campus will submit all information to the Practical Nursing department in Room 209 of the Health &amp; Sciences building.</w:t>
      </w:r>
      <w:r>
        <w:t xml:space="preserve"> </w:t>
      </w:r>
    </w:p>
    <w:p w:rsidR="00BB3033" w:rsidRDefault="000024BC">
      <w:pPr>
        <w:spacing w:after="0" w:line="259" w:lineRule="auto"/>
        <w:ind w:left="0" w:right="0" w:firstLine="0"/>
        <w:jc w:val="left"/>
      </w:pPr>
      <w:r>
        <w:t xml:space="preserve"> </w:t>
      </w:r>
    </w:p>
    <w:p w:rsidR="00BB3033" w:rsidRDefault="000024BC">
      <w:pPr>
        <w:spacing w:after="59"/>
        <w:ind w:left="101" w:right="0"/>
      </w:pPr>
      <w:r>
        <w:t>The Practical Nursing Programmatic Form must include</w:t>
      </w:r>
      <w:r>
        <w:rPr>
          <w:b/>
        </w:rPr>
        <w:t xml:space="preserve"> </w:t>
      </w:r>
      <w:r>
        <w:t xml:space="preserve">legible, accurate information including: </w:t>
      </w:r>
    </w:p>
    <w:p w:rsidR="00BB3033" w:rsidRDefault="000024BC">
      <w:pPr>
        <w:numPr>
          <w:ilvl w:val="0"/>
          <w:numId w:val="3"/>
        </w:numPr>
        <w:ind w:right="616" w:hanging="730"/>
      </w:pPr>
      <w:r>
        <w:t xml:space="preserve">Email address </w:t>
      </w:r>
    </w:p>
    <w:p w:rsidR="00BB3033" w:rsidRDefault="000024BC">
      <w:pPr>
        <w:numPr>
          <w:ilvl w:val="0"/>
          <w:numId w:val="3"/>
        </w:numPr>
        <w:ind w:right="616" w:hanging="730"/>
      </w:pPr>
      <w:r>
        <w:t xml:space="preserve">Mailing address </w:t>
      </w:r>
    </w:p>
    <w:p w:rsidR="00BB3033" w:rsidRDefault="000024BC">
      <w:pPr>
        <w:numPr>
          <w:ilvl w:val="0"/>
          <w:numId w:val="3"/>
        </w:numPr>
        <w:ind w:right="616" w:hanging="730"/>
      </w:pPr>
      <w:r>
        <w:t xml:space="preserve">Best phone number where applicant can be reached </w:t>
      </w:r>
    </w:p>
    <w:p w:rsidR="00BB3033" w:rsidRDefault="000024BC">
      <w:pPr>
        <w:numPr>
          <w:ilvl w:val="0"/>
          <w:numId w:val="3"/>
        </w:numPr>
        <w:ind w:right="616" w:hanging="730"/>
      </w:pPr>
      <w:r>
        <w:t xml:space="preserve">Signature and date </w:t>
      </w:r>
    </w:p>
    <w:p w:rsidR="00BB3033" w:rsidRDefault="000024BC">
      <w:pPr>
        <w:numPr>
          <w:ilvl w:val="0"/>
          <w:numId w:val="3"/>
        </w:numPr>
        <w:ind w:right="616" w:hanging="730"/>
      </w:pPr>
      <w:r>
        <w:t xml:space="preserve">Staple the following to the upper left hand  corner: </w:t>
      </w:r>
    </w:p>
    <w:p w:rsidR="00CC185D" w:rsidRDefault="000024BC" w:rsidP="00CC185D">
      <w:pPr>
        <w:numPr>
          <w:ilvl w:val="2"/>
          <w:numId w:val="3"/>
        </w:numPr>
        <w:spacing w:after="56"/>
        <w:ind w:right="1476" w:hanging="470"/>
      </w:pPr>
      <w:r>
        <w:t xml:space="preserve">Evaluation form </w:t>
      </w:r>
    </w:p>
    <w:p w:rsidR="00BB3033" w:rsidRDefault="000024BC" w:rsidP="00CC185D">
      <w:pPr>
        <w:numPr>
          <w:ilvl w:val="2"/>
          <w:numId w:val="3"/>
        </w:numPr>
        <w:spacing w:after="56"/>
        <w:ind w:right="1476" w:hanging="470"/>
      </w:pPr>
      <w:r>
        <w:t xml:space="preserve">Receipt from SLCC cashier for $20 application fee </w:t>
      </w:r>
    </w:p>
    <w:p w:rsidR="00BB3033" w:rsidRDefault="000024BC" w:rsidP="00CC185D">
      <w:pPr>
        <w:numPr>
          <w:ilvl w:val="2"/>
          <w:numId w:val="3"/>
        </w:numPr>
        <w:spacing w:after="17" w:line="259" w:lineRule="auto"/>
        <w:ind w:right="1476" w:hanging="470"/>
      </w:pPr>
      <w:r>
        <w:t>Copy of current all</w:t>
      </w:r>
      <w:r w:rsidR="00CC185D">
        <w:t>ied healthcare provider license</w:t>
      </w:r>
      <w:r>
        <w:t xml:space="preserve">/ certification (if applicable) </w:t>
      </w:r>
    </w:p>
    <w:p w:rsidR="00BB3033" w:rsidRDefault="000024BC">
      <w:pPr>
        <w:spacing w:after="0" w:line="259" w:lineRule="auto"/>
        <w:ind w:left="0" w:right="0" w:firstLine="0"/>
        <w:jc w:val="left"/>
      </w:pPr>
      <w:r>
        <w:rPr>
          <w:rFonts w:ascii="Calibri" w:eastAsia="Calibri" w:hAnsi="Calibri" w:cs="Calibri"/>
        </w:rPr>
        <w:t xml:space="preserve"> </w:t>
      </w:r>
    </w:p>
    <w:p w:rsidR="00BB3033" w:rsidRDefault="000024BC">
      <w:pPr>
        <w:spacing w:after="37" w:line="245" w:lineRule="auto"/>
        <w:ind w:left="86" w:right="0"/>
        <w:jc w:val="left"/>
      </w:pPr>
      <w:r>
        <w:t xml:space="preserve">The Practical Nursing department will notify all applicants of their admission status, either admitted or denied, after all applications </w:t>
      </w:r>
      <w:proofErr w:type="gramStart"/>
      <w:r>
        <w:t>have been reviewed and ranked</w:t>
      </w:r>
      <w:proofErr w:type="gramEnd"/>
      <w:r>
        <w:t xml:space="preserve">.  Applicants who </w:t>
      </w:r>
      <w:proofErr w:type="gramStart"/>
      <w:r>
        <w:t>are not admitted</w:t>
      </w:r>
      <w:proofErr w:type="gramEnd"/>
      <w:r>
        <w:t xml:space="preserve"> to the program should follow the recommendations for increasing their ranking located at the end of this packet. </w:t>
      </w:r>
    </w:p>
    <w:p w:rsidR="00BB3033" w:rsidRDefault="000024BC">
      <w:pPr>
        <w:spacing w:after="16" w:line="259" w:lineRule="auto"/>
        <w:ind w:left="91" w:right="0" w:firstLine="0"/>
        <w:jc w:val="left"/>
      </w:pPr>
      <w:r>
        <w:t xml:space="preserve"> </w:t>
      </w:r>
    </w:p>
    <w:p w:rsidR="00BB3033" w:rsidRDefault="000024BC">
      <w:pPr>
        <w:ind w:left="101" w:right="320"/>
      </w:pPr>
      <w:r>
        <w:t xml:space="preserve">Applicants who </w:t>
      </w:r>
      <w:proofErr w:type="gramStart"/>
      <w:r>
        <w:t>are admitted</w:t>
      </w:r>
      <w:proofErr w:type="gramEnd"/>
      <w:r>
        <w:t xml:space="preserve"> to the Practical Nursing program will receive an acceptance letter and/or email.  All admitted students must attend a </w:t>
      </w:r>
      <w:r>
        <w:rPr>
          <w:u w:val="single" w:color="000000"/>
        </w:rPr>
        <w:t>mandatory</w:t>
      </w:r>
      <w:r>
        <w:t xml:space="preserve"> advising session to receive additional information regarding the following requirements: </w:t>
      </w:r>
    </w:p>
    <w:p w:rsidR="00BB3033" w:rsidRDefault="000024BC">
      <w:pPr>
        <w:numPr>
          <w:ilvl w:val="0"/>
          <w:numId w:val="3"/>
        </w:numPr>
        <w:ind w:right="616" w:hanging="730"/>
      </w:pPr>
      <w:r>
        <w:t xml:space="preserve">Health History, Physical Examination, TB Skin Test and Immunizations </w:t>
      </w:r>
    </w:p>
    <w:p w:rsidR="00BB3033" w:rsidRDefault="000024BC">
      <w:pPr>
        <w:numPr>
          <w:ilvl w:val="0"/>
          <w:numId w:val="3"/>
        </w:numPr>
        <w:ind w:right="616" w:hanging="730"/>
      </w:pPr>
      <w:r>
        <w:t xml:space="preserve">CPR for HealthCare Providers </w:t>
      </w:r>
    </w:p>
    <w:p w:rsidR="00BB3033" w:rsidRDefault="000024BC">
      <w:pPr>
        <w:numPr>
          <w:ilvl w:val="0"/>
          <w:numId w:val="3"/>
        </w:numPr>
        <w:ind w:right="616" w:hanging="730"/>
      </w:pPr>
      <w:r>
        <w:t xml:space="preserve">Criminal Background Check and Fingerprint Cards as required by LSBPNE </w:t>
      </w:r>
    </w:p>
    <w:p w:rsidR="00BB3033" w:rsidRDefault="000024BC">
      <w:pPr>
        <w:numPr>
          <w:ilvl w:val="0"/>
          <w:numId w:val="3"/>
        </w:numPr>
        <w:ind w:right="616" w:hanging="730"/>
      </w:pPr>
      <w:r>
        <w:t xml:space="preserve">Official Birth Certificate and Valid Driver’s License/ID </w:t>
      </w:r>
    </w:p>
    <w:p w:rsidR="00BB3033" w:rsidRDefault="000024BC">
      <w:pPr>
        <w:numPr>
          <w:ilvl w:val="0"/>
          <w:numId w:val="3"/>
        </w:numPr>
        <w:ind w:right="616" w:hanging="730"/>
      </w:pPr>
      <w:r>
        <w:t xml:space="preserve">Completed Application to the LSBPNE </w:t>
      </w:r>
    </w:p>
    <w:p w:rsidR="00BB3033" w:rsidRDefault="000024BC">
      <w:pPr>
        <w:spacing w:after="36" w:line="245" w:lineRule="auto"/>
        <w:ind w:left="86" w:right="0"/>
        <w:jc w:val="left"/>
      </w:pPr>
      <w:r>
        <w:t xml:space="preserve">Applicants must not be currently serving under any court-imposed order of supervised probation, work release, school release, or parole in conjunction with any felony conviction(s) or plea agreement. </w:t>
      </w:r>
    </w:p>
    <w:p w:rsidR="00DA655D" w:rsidRDefault="00DA655D">
      <w:pPr>
        <w:spacing w:after="160" w:line="259" w:lineRule="auto"/>
        <w:ind w:left="0" w:right="0" w:firstLine="0"/>
        <w:jc w:val="left"/>
      </w:pPr>
      <w:r>
        <w:br w:type="page"/>
      </w:r>
    </w:p>
    <w:p w:rsidR="00BB3033" w:rsidRDefault="000024BC">
      <w:pPr>
        <w:spacing w:after="41" w:line="216" w:lineRule="auto"/>
        <w:ind w:left="4680" w:right="3078" w:hanging="1492"/>
        <w:jc w:val="left"/>
      </w:pPr>
      <w:r>
        <w:rPr>
          <w:noProof/>
        </w:rPr>
        <w:drawing>
          <wp:inline distT="0" distB="0" distL="0" distR="0" wp14:anchorId="11759741" wp14:editId="6738475E">
            <wp:extent cx="1894205" cy="786663"/>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23"/>
                    <a:stretch>
                      <a:fillRect/>
                    </a:stretch>
                  </pic:blipFill>
                  <pic:spPr>
                    <a:xfrm>
                      <a:off x="0" y="0"/>
                      <a:ext cx="1894205" cy="786663"/>
                    </a:xfrm>
                    <a:prstGeom prst="rect">
                      <a:avLst/>
                    </a:prstGeom>
                  </pic:spPr>
                </pic:pic>
              </a:graphicData>
            </a:graphic>
          </wp:inline>
        </w:drawing>
      </w:r>
      <w:r>
        <w:rPr>
          <w:rFonts w:ascii="Calibri" w:eastAsia="Calibri" w:hAnsi="Calibri" w:cs="Calibri"/>
          <w:b/>
          <w:sz w:val="32"/>
        </w:rPr>
        <w:t xml:space="preserve">  </w:t>
      </w:r>
    </w:p>
    <w:p w:rsidR="00DA655D" w:rsidRDefault="00DA655D">
      <w:pPr>
        <w:pStyle w:val="Heading1"/>
        <w:ind w:left="33" w:firstLine="0"/>
        <w:rPr>
          <w:sz w:val="32"/>
        </w:rPr>
      </w:pPr>
    </w:p>
    <w:p w:rsidR="00DA655D" w:rsidRDefault="00DA655D">
      <w:pPr>
        <w:pStyle w:val="Heading1"/>
        <w:ind w:left="33" w:firstLine="0"/>
        <w:rPr>
          <w:sz w:val="32"/>
        </w:rPr>
      </w:pPr>
    </w:p>
    <w:p w:rsidR="00BB3033" w:rsidRDefault="000024BC">
      <w:pPr>
        <w:pStyle w:val="Heading1"/>
        <w:ind w:left="33" w:firstLine="0"/>
      </w:pPr>
      <w:r>
        <w:rPr>
          <w:sz w:val="32"/>
        </w:rPr>
        <w:t>How to Improve Your Ranking</w:t>
      </w:r>
      <w:r>
        <w:rPr>
          <w:b w:val="0"/>
          <w:sz w:val="22"/>
        </w:rPr>
        <w:t xml:space="preserve"> </w:t>
      </w:r>
    </w:p>
    <w:p w:rsidR="00BB3033" w:rsidRDefault="000024BC">
      <w:pPr>
        <w:spacing w:after="0" w:line="259" w:lineRule="auto"/>
        <w:ind w:left="90" w:right="0" w:firstLine="0"/>
        <w:jc w:val="center"/>
      </w:pPr>
      <w:r>
        <w:rPr>
          <w:rFonts w:ascii="Calibri" w:eastAsia="Calibri" w:hAnsi="Calibri" w:cs="Calibri"/>
        </w:rPr>
        <w:t xml:space="preserve"> </w:t>
      </w:r>
    </w:p>
    <w:p w:rsidR="00BB3033" w:rsidRDefault="000024BC">
      <w:pPr>
        <w:spacing w:after="169" w:line="245" w:lineRule="auto"/>
        <w:ind w:left="10" w:right="0"/>
        <w:jc w:val="left"/>
      </w:pPr>
      <w:r>
        <w:t xml:space="preserve">The Practical Nursing program does </w:t>
      </w:r>
      <w:r>
        <w:rPr>
          <w:u w:val="single" w:color="000000"/>
        </w:rPr>
        <w:t>not</w:t>
      </w:r>
      <w:r>
        <w:t xml:space="preserve"> have required prerequisite classes that </w:t>
      </w:r>
      <w:proofErr w:type="gramStart"/>
      <w:r>
        <w:t>must be completed</w:t>
      </w:r>
      <w:proofErr w:type="gramEnd"/>
      <w:r>
        <w:t xml:space="preserve"> for admission to the program. However, there are </w:t>
      </w:r>
      <w:r>
        <w:rPr>
          <w:b/>
        </w:rPr>
        <w:t xml:space="preserve">suggested </w:t>
      </w:r>
      <w:proofErr w:type="gramStart"/>
      <w:r>
        <w:rPr>
          <w:b/>
        </w:rPr>
        <w:t>classes</w:t>
      </w:r>
      <w:proofErr w:type="gramEnd"/>
      <w:r>
        <w:t xml:space="preserve"> student(s) can complete in order to increase their Profile Score for admission to the program. These classes are as follows: </w:t>
      </w:r>
    </w:p>
    <w:p w:rsidR="00BB3033" w:rsidRDefault="000024BC">
      <w:pPr>
        <w:spacing w:after="0" w:line="259" w:lineRule="auto"/>
        <w:ind w:left="0" w:right="0" w:firstLine="0"/>
        <w:jc w:val="left"/>
      </w:pPr>
      <w:r>
        <w:t xml:space="preserve"> </w:t>
      </w:r>
    </w:p>
    <w:tbl>
      <w:tblPr>
        <w:tblStyle w:val="TableGrid"/>
        <w:tblW w:w="9352" w:type="dxa"/>
        <w:tblInd w:w="5" w:type="dxa"/>
        <w:tblCellMar>
          <w:top w:w="48" w:type="dxa"/>
          <w:left w:w="115" w:type="dxa"/>
          <w:right w:w="115" w:type="dxa"/>
        </w:tblCellMar>
        <w:tblLook w:val="04A0" w:firstRow="1" w:lastRow="0" w:firstColumn="1" w:lastColumn="0" w:noHBand="0" w:noVBand="1"/>
      </w:tblPr>
      <w:tblGrid>
        <w:gridCol w:w="4256"/>
        <w:gridCol w:w="5096"/>
      </w:tblGrid>
      <w:tr w:rsidR="00BB3033">
        <w:trPr>
          <w:trHeight w:val="278"/>
        </w:trPr>
        <w:tc>
          <w:tcPr>
            <w:tcW w:w="9352" w:type="dxa"/>
            <w:gridSpan w:val="2"/>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1" w:right="0" w:firstLine="0"/>
              <w:jc w:val="center"/>
            </w:pPr>
            <w:r>
              <w:rPr>
                <w:rFonts w:ascii="Calibri" w:eastAsia="Calibri" w:hAnsi="Calibri" w:cs="Calibri"/>
              </w:rPr>
              <w:t xml:space="preserve">Suggested Courses for Prospective PN Students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rPr>
              <w:t xml:space="preserve">ENGL 1010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1" w:firstLine="0"/>
              <w:jc w:val="center"/>
            </w:pPr>
            <w:r>
              <w:rPr>
                <w:rFonts w:ascii="Calibri" w:eastAsia="Calibri" w:hAnsi="Calibri" w:cs="Calibri"/>
              </w:rPr>
              <w:t xml:space="preserve">Rhetoric and Composition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2" w:firstLine="0"/>
              <w:jc w:val="center"/>
            </w:pPr>
            <w:r>
              <w:rPr>
                <w:rFonts w:ascii="Calibri" w:eastAsia="Calibri" w:hAnsi="Calibri" w:cs="Calibri"/>
              </w:rPr>
              <w:t xml:space="preserve">MATH 1105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2" w:firstLine="0"/>
              <w:jc w:val="center"/>
            </w:pPr>
            <w:r>
              <w:rPr>
                <w:rFonts w:ascii="Calibri" w:eastAsia="Calibri" w:hAnsi="Calibri" w:cs="Calibri"/>
              </w:rPr>
              <w:t xml:space="preserve">College Algebra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1" w:right="0" w:firstLine="0"/>
              <w:jc w:val="center"/>
            </w:pPr>
            <w:r>
              <w:rPr>
                <w:rFonts w:ascii="Calibri" w:eastAsia="Calibri" w:hAnsi="Calibri" w:cs="Calibri"/>
              </w:rPr>
              <w:t xml:space="preserve">BIOL 1000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2" w:firstLine="0"/>
              <w:jc w:val="center"/>
            </w:pPr>
            <w:r>
              <w:rPr>
                <w:rFonts w:ascii="Calibri" w:eastAsia="Calibri" w:hAnsi="Calibri" w:cs="Calibri"/>
              </w:rPr>
              <w:t xml:space="preserve">Introduction to Biology I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1" w:right="0" w:firstLine="0"/>
              <w:jc w:val="center"/>
            </w:pPr>
            <w:r>
              <w:rPr>
                <w:rFonts w:ascii="Calibri" w:eastAsia="Calibri" w:hAnsi="Calibri" w:cs="Calibri"/>
              </w:rPr>
              <w:t xml:space="preserve">BIOL 2017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3" w:firstLine="0"/>
              <w:jc w:val="center"/>
            </w:pPr>
            <w:r>
              <w:rPr>
                <w:rFonts w:ascii="Calibri" w:eastAsia="Calibri" w:hAnsi="Calibri" w:cs="Calibri"/>
              </w:rPr>
              <w:t xml:space="preserve">Survey of Human Anatomy and Physiology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1" w:right="0" w:firstLine="0"/>
              <w:jc w:val="center"/>
            </w:pPr>
            <w:r>
              <w:rPr>
                <w:rFonts w:ascii="Calibri" w:eastAsia="Calibri" w:hAnsi="Calibri" w:cs="Calibri"/>
              </w:rPr>
              <w:t xml:space="preserve">BIOL 2042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5" w:firstLine="0"/>
              <w:jc w:val="center"/>
            </w:pPr>
            <w:r>
              <w:rPr>
                <w:rFonts w:ascii="Calibri" w:eastAsia="Calibri" w:hAnsi="Calibri" w:cs="Calibri"/>
              </w:rPr>
              <w:t xml:space="preserve">Human Nutrition </w:t>
            </w:r>
          </w:p>
        </w:tc>
      </w:tr>
      <w:tr w:rsidR="00BB3033">
        <w:trPr>
          <w:trHeight w:val="278"/>
        </w:trPr>
        <w:tc>
          <w:tcPr>
            <w:tcW w:w="425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0" w:firstLine="0"/>
              <w:jc w:val="center"/>
            </w:pPr>
            <w:r>
              <w:rPr>
                <w:rFonts w:ascii="Calibri" w:eastAsia="Calibri" w:hAnsi="Calibri" w:cs="Calibri"/>
              </w:rPr>
              <w:t xml:space="preserve">Preceptor CNA </w:t>
            </w:r>
          </w:p>
        </w:tc>
        <w:tc>
          <w:tcPr>
            <w:tcW w:w="5096" w:type="dxa"/>
            <w:tcBorders>
              <w:top w:val="single" w:sz="4" w:space="0" w:color="000000"/>
              <w:left w:val="single" w:sz="4" w:space="0" w:color="000000"/>
              <w:bottom w:val="single" w:sz="4" w:space="0" w:color="000000"/>
              <w:right w:val="single" w:sz="4" w:space="0" w:color="000000"/>
            </w:tcBorders>
          </w:tcPr>
          <w:p w:rsidR="00BB3033" w:rsidRDefault="000024BC">
            <w:pPr>
              <w:spacing w:after="0" w:line="259" w:lineRule="auto"/>
              <w:ind w:left="0" w:right="3" w:firstLine="0"/>
              <w:jc w:val="center"/>
            </w:pPr>
            <w:r>
              <w:rPr>
                <w:rFonts w:ascii="Calibri" w:eastAsia="Calibri" w:hAnsi="Calibri" w:cs="Calibri"/>
              </w:rPr>
              <w:t xml:space="preserve">Non-credit course offered at SLCC </w:t>
            </w:r>
          </w:p>
        </w:tc>
      </w:tr>
    </w:tbl>
    <w:p w:rsidR="00BB3033" w:rsidRDefault="000024BC">
      <w:pPr>
        <w:spacing w:after="163" w:line="259" w:lineRule="auto"/>
        <w:ind w:left="0" w:right="0" w:firstLine="0"/>
        <w:jc w:val="left"/>
      </w:pPr>
      <w:r>
        <w:rPr>
          <w:rFonts w:ascii="Calibri" w:eastAsia="Calibri" w:hAnsi="Calibri" w:cs="Calibri"/>
          <w:b/>
        </w:rPr>
        <w:t xml:space="preserve"> </w:t>
      </w:r>
    </w:p>
    <w:p w:rsidR="00BB3033" w:rsidRDefault="000024BC">
      <w:pPr>
        <w:spacing w:after="3" w:line="258" w:lineRule="auto"/>
        <w:ind w:left="-5" w:right="0"/>
        <w:jc w:val="left"/>
      </w:pPr>
      <w:r>
        <w:rPr>
          <w:rFonts w:ascii="Calibri" w:eastAsia="Calibri" w:hAnsi="Calibri" w:cs="Calibri"/>
        </w:rPr>
        <w:t xml:space="preserve">If students need to improve their standardized test scores, or have more recent test scores, SLCC offers the </w:t>
      </w:r>
      <w:proofErr w:type="spellStart"/>
      <w:r>
        <w:rPr>
          <w:rFonts w:ascii="Calibri" w:eastAsia="Calibri" w:hAnsi="Calibri" w:cs="Calibri"/>
        </w:rPr>
        <w:t>Accuplacer</w:t>
      </w:r>
      <w:proofErr w:type="spellEnd"/>
      <w:r>
        <w:rPr>
          <w:rFonts w:ascii="Calibri" w:eastAsia="Calibri" w:hAnsi="Calibri" w:cs="Calibri"/>
        </w:rPr>
        <w:t xml:space="preserve"> test at all campuses.  For more information about study links, practice tests, and testing times, visit our Testing Center webpage </w:t>
      </w:r>
      <w:proofErr w:type="gramStart"/>
      <w:r>
        <w:rPr>
          <w:rFonts w:ascii="Calibri" w:eastAsia="Calibri" w:hAnsi="Calibri" w:cs="Calibri"/>
        </w:rPr>
        <w:t>at:</w:t>
      </w:r>
      <w:proofErr w:type="gramEnd"/>
      <w:r>
        <w:rPr>
          <w:rFonts w:ascii="Calibri" w:eastAsia="Calibri" w:hAnsi="Calibri" w:cs="Calibri"/>
        </w:rPr>
        <w:t xml:space="preserve"> </w:t>
      </w:r>
      <w:hyperlink r:id="rId24">
        <w:r>
          <w:rPr>
            <w:rFonts w:ascii="Calibri" w:eastAsia="Calibri" w:hAnsi="Calibri" w:cs="Calibri"/>
            <w:color w:val="0000FF"/>
            <w:u w:val="single" w:color="0000FF"/>
          </w:rPr>
          <w:t>www.solacc.edu/students/testing/accuplacer</w:t>
        </w:r>
      </w:hyperlink>
      <w:hyperlink r:id="rId25">
        <w:r>
          <w:rPr>
            <w:rFonts w:ascii="Calibri" w:eastAsia="Calibri" w:hAnsi="Calibri" w:cs="Calibri"/>
          </w:rPr>
          <w:t>.</w:t>
        </w:r>
      </w:hyperlink>
      <w:r>
        <w:rPr>
          <w:rFonts w:ascii="Calibri" w:eastAsia="Calibri" w:hAnsi="Calibri" w:cs="Calibri"/>
        </w:rPr>
        <w:t xml:space="preserve"> </w:t>
      </w:r>
    </w:p>
    <w:sectPr w:rsidR="00BB3033">
      <w:footerReference w:type="even" r:id="rId26"/>
      <w:footerReference w:type="default" r:id="rId27"/>
      <w:footerReference w:type="first" r:id="rId28"/>
      <w:pgSz w:w="12240" w:h="15840"/>
      <w:pgMar w:top="1440" w:right="1478" w:bottom="3096"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21" w:rsidRDefault="00336821">
      <w:pPr>
        <w:spacing w:after="0" w:line="240" w:lineRule="auto"/>
      </w:pPr>
      <w:r>
        <w:separator/>
      </w:r>
    </w:p>
  </w:endnote>
  <w:endnote w:type="continuationSeparator" w:id="0">
    <w:p w:rsidR="00336821" w:rsidRDefault="0033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BB303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7A" w:rsidRPr="00ED2F7A" w:rsidRDefault="00ED2F7A" w:rsidP="00ED2F7A">
    <w:pPr>
      <w:spacing w:after="0" w:line="259" w:lineRule="auto"/>
      <w:ind w:left="800" w:right="0" w:firstLine="0"/>
      <w:jc w:val="left"/>
      <w:rPr>
        <w:rFonts w:ascii="Calibri" w:eastAsia="Calibri" w:hAnsi="Calibri" w:cs="Calibri"/>
      </w:rPr>
    </w:pPr>
    <w:r>
      <w:rPr>
        <w:rFonts w:ascii="Calibri" w:eastAsia="Calibri" w:hAnsi="Calibri" w:cs="Calibri"/>
      </w:rPr>
      <w:t xml:space="preserve">Revised </w:t>
    </w:r>
    <w:r w:rsidR="00A34356">
      <w:rPr>
        <w:rFonts w:ascii="Calibri" w:eastAsia="Calibri" w:hAnsi="Calibri" w:cs="Calibri"/>
      </w:rPr>
      <w:t>11/15</w:t>
    </w:r>
    <w:r w:rsidR="000024BC">
      <w:rPr>
        <w:rFonts w:ascii="Calibri" w:eastAsia="Calibri" w:hAnsi="Calibri" w:cs="Calibri"/>
      </w:rPr>
      <w:t xml:space="preserve">/18 </w:t>
    </w:r>
  </w:p>
  <w:p w:rsidR="00ED2F7A" w:rsidRPr="00ED2F7A" w:rsidRDefault="000024BC" w:rsidP="00ED2F7A">
    <w:pPr>
      <w:spacing w:after="0" w:line="259" w:lineRule="auto"/>
      <w:ind w:left="800" w:right="0" w:firstLine="0"/>
      <w:jc w:val="left"/>
      <w:rPr>
        <w:rFonts w:ascii="Calibri" w:eastAsia="Calibri" w:hAnsi="Calibri" w:cs="Calibri"/>
      </w:rPr>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BB303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0024BC">
    <w:pPr>
      <w:spacing w:after="0" w:line="259" w:lineRule="auto"/>
      <w:ind w:left="0" w:right="0" w:firstLine="0"/>
      <w:jc w:val="left"/>
    </w:pPr>
    <w:r>
      <w:rPr>
        <w:rFonts w:ascii="Calibri" w:eastAsia="Calibri" w:hAnsi="Calibri" w:cs="Calibri"/>
      </w:rPr>
      <w:t xml:space="preserve">Revised 2/18/18 </w:t>
    </w:r>
  </w:p>
  <w:p w:rsidR="00BB3033" w:rsidRDefault="000024BC">
    <w:pPr>
      <w:spacing w:after="0" w:line="259"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ED2F7A">
    <w:pPr>
      <w:spacing w:after="0" w:line="259" w:lineRule="auto"/>
      <w:ind w:left="0" w:right="0" w:firstLine="0"/>
      <w:jc w:val="left"/>
    </w:pPr>
    <w:r>
      <w:rPr>
        <w:rFonts w:ascii="Calibri" w:eastAsia="Calibri" w:hAnsi="Calibri" w:cs="Calibri"/>
      </w:rPr>
      <w:t xml:space="preserve">Revised </w:t>
    </w:r>
    <w:r w:rsidR="00210ECC">
      <w:rPr>
        <w:rFonts w:ascii="Calibri" w:eastAsia="Calibri" w:hAnsi="Calibri" w:cs="Calibri"/>
      </w:rPr>
      <w:t>10/23</w:t>
    </w:r>
    <w:r>
      <w:rPr>
        <w:rFonts w:ascii="Calibri" w:eastAsia="Calibri" w:hAnsi="Calibri" w:cs="Calibri"/>
      </w:rPr>
      <w:t>/18</w:t>
    </w:r>
  </w:p>
  <w:p w:rsidR="00BB3033" w:rsidRDefault="000024BC">
    <w:pPr>
      <w:spacing w:after="0" w:line="259" w:lineRule="auto"/>
      <w:ind w:left="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33" w:rsidRDefault="000024BC">
    <w:pPr>
      <w:spacing w:after="0" w:line="259" w:lineRule="auto"/>
      <w:ind w:left="0" w:right="0" w:firstLine="0"/>
      <w:jc w:val="left"/>
    </w:pPr>
    <w:r>
      <w:rPr>
        <w:rFonts w:ascii="Calibri" w:eastAsia="Calibri" w:hAnsi="Calibri" w:cs="Calibri"/>
      </w:rPr>
      <w:t xml:space="preserve">Revised 2/18/18 </w:t>
    </w:r>
  </w:p>
  <w:p w:rsidR="00BB3033" w:rsidRDefault="000024BC">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21" w:rsidRDefault="00336821">
      <w:pPr>
        <w:spacing w:after="0" w:line="240" w:lineRule="auto"/>
      </w:pPr>
      <w:r>
        <w:separator/>
      </w:r>
    </w:p>
  </w:footnote>
  <w:footnote w:type="continuationSeparator" w:id="0">
    <w:p w:rsidR="00336821" w:rsidRDefault="0033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CC" w:rsidRDefault="00210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CC" w:rsidRDefault="00210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CC" w:rsidRDefault="00210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BE2"/>
    <w:multiLevelType w:val="hybridMultilevel"/>
    <w:tmpl w:val="D988BAC0"/>
    <w:lvl w:ilvl="0" w:tplc="F6FCE9C8">
      <w:start w:val="1"/>
      <w:numFmt w:val="decimal"/>
      <w:lvlText w:val="%1."/>
      <w:lvlJc w:val="left"/>
      <w:pPr>
        <w:ind w:left="3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F0020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9A3A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E1B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289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1E5E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6AAF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6E36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6A25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DA1DCF"/>
    <w:multiLevelType w:val="hybridMultilevel"/>
    <w:tmpl w:val="6E02B038"/>
    <w:lvl w:ilvl="0" w:tplc="CE82DF8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B07C44">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24AAB2">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47CB4">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CC826">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CC36E">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22D876">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6E3A84">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1898D0">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DA1C45"/>
    <w:multiLevelType w:val="hybridMultilevel"/>
    <w:tmpl w:val="EB604A6E"/>
    <w:lvl w:ilvl="0" w:tplc="DC7C2A32">
      <w:start w:val="1"/>
      <w:numFmt w:val="bullet"/>
      <w:lvlText w:val="•"/>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6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BDE931C">
      <w:start w:val="1"/>
      <w:numFmt w:val="bullet"/>
      <w:lvlText w:val="▪"/>
      <w:lvlJc w:val="left"/>
      <w:pPr>
        <w:ind w:left="25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8DEA0DA">
      <w:start w:val="1"/>
      <w:numFmt w:val="bullet"/>
      <w:lvlText w:val="•"/>
      <w:lvlJc w:val="left"/>
      <w:pPr>
        <w:ind w:left="32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76A2F8">
      <w:start w:val="1"/>
      <w:numFmt w:val="bullet"/>
      <w:lvlText w:val="o"/>
      <w:lvlJc w:val="left"/>
      <w:pPr>
        <w:ind w:left="39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C1C8120">
      <w:start w:val="1"/>
      <w:numFmt w:val="bullet"/>
      <w:lvlText w:val="▪"/>
      <w:lvlJc w:val="left"/>
      <w:pPr>
        <w:ind w:left="46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2C872A">
      <w:start w:val="1"/>
      <w:numFmt w:val="bullet"/>
      <w:lvlText w:val="•"/>
      <w:lvlJc w:val="left"/>
      <w:pPr>
        <w:ind w:left="53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78E4C68">
      <w:start w:val="1"/>
      <w:numFmt w:val="bullet"/>
      <w:lvlText w:val="o"/>
      <w:lvlJc w:val="left"/>
      <w:pPr>
        <w:ind w:left="6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749C82">
      <w:start w:val="1"/>
      <w:numFmt w:val="bullet"/>
      <w:lvlText w:val="▪"/>
      <w:lvlJc w:val="left"/>
      <w:pPr>
        <w:ind w:left="6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NTc0MTQwMzYyMzJR0lEKTi0uzszPAymwqAUA6nAjWSwAAAA="/>
  </w:docVars>
  <w:rsids>
    <w:rsidRoot w:val="00BB3033"/>
    <w:rsid w:val="000024BC"/>
    <w:rsid w:val="001A78F3"/>
    <w:rsid w:val="00207BEE"/>
    <w:rsid w:val="00210ECC"/>
    <w:rsid w:val="0028514B"/>
    <w:rsid w:val="00326905"/>
    <w:rsid w:val="00336821"/>
    <w:rsid w:val="003F62B5"/>
    <w:rsid w:val="00674DDA"/>
    <w:rsid w:val="009951B4"/>
    <w:rsid w:val="00A34356"/>
    <w:rsid w:val="00AC59B0"/>
    <w:rsid w:val="00B40CDA"/>
    <w:rsid w:val="00B71CCC"/>
    <w:rsid w:val="00B75213"/>
    <w:rsid w:val="00BB3033"/>
    <w:rsid w:val="00BE5FE3"/>
    <w:rsid w:val="00CC185D"/>
    <w:rsid w:val="00DA655D"/>
    <w:rsid w:val="00DD5994"/>
    <w:rsid w:val="00E4770E"/>
    <w:rsid w:val="00ED2F7A"/>
    <w:rsid w:val="00ED6116"/>
    <w:rsid w:val="00F44F51"/>
    <w:rsid w:val="00FC4DEF"/>
    <w:rsid w:val="0734E473"/>
    <w:rsid w:val="0BF1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9C65"/>
  <w15:docId w15:val="{E11BFCF6-B803-4753-BDF8-71D0F33F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8" w:lineRule="auto"/>
      <w:ind w:left="910" w:right="746" w:hanging="10"/>
      <w:jc w:val="both"/>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spacing w:after="0"/>
      <w:ind w:left="308" w:hanging="10"/>
      <w:jc w:val="center"/>
      <w:outlineLvl w:val="0"/>
    </w:pPr>
    <w:rPr>
      <w:rFonts w:ascii="Calibri" w:eastAsia="Calibri" w:hAnsi="Calibri" w:cs="Calibri"/>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7A"/>
    <w:rPr>
      <w:rFonts w:ascii="Gill Sans MT" w:eastAsia="Gill Sans MT" w:hAnsi="Gill Sans MT" w:cs="Gill Sans MT"/>
      <w:color w:val="000000"/>
    </w:rPr>
  </w:style>
  <w:style w:type="paragraph" w:styleId="BalloonText">
    <w:name w:val="Balloon Text"/>
    <w:basedOn w:val="Normal"/>
    <w:link w:val="BalloonTextChar"/>
    <w:uiPriority w:val="99"/>
    <w:semiHidden/>
    <w:unhideWhenUsed/>
    <w:rsid w:val="00F4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51"/>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1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acc.edu/ApplyNow"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solacc.edu/students/testing/accuplacer"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hyperlink" Target="http://www.solacc.edu/students/testing/accuplace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olacc.edu/students/testing/accuplacer"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jpg"/><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acc.edu/ApplyNow" TargetMode="External"/><Relationship Id="rId22" Type="http://schemas.openxmlformats.org/officeDocument/2006/relationships/hyperlink" Target="http://www.solacc.edu/students/testing/accuplacer"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62C2376991CC41AFB82C1554FC343B" ma:contentTypeVersion="7" ma:contentTypeDescription="Create a new document." ma:contentTypeScope="" ma:versionID="ca96175dbd7ab59a2172a8cc203d7ddb">
  <xsd:schema xmlns:xsd="http://www.w3.org/2001/XMLSchema" xmlns:xs="http://www.w3.org/2001/XMLSchema" xmlns:p="http://schemas.microsoft.com/office/2006/metadata/properties" xmlns:ns2="e7accdfd-97d5-4735-871f-a469c25ec122" xmlns:ns3="cc02cad5-a53a-4f7a-8010-2e99ec1fb2f0" targetNamespace="http://schemas.microsoft.com/office/2006/metadata/properties" ma:root="true" ma:fieldsID="bcc8765a7007bd1dfedffad598e0704d" ns2:_="" ns3:_="">
    <xsd:import namespace="e7accdfd-97d5-4735-871f-a469c25ec122"/>
    <xsd:import namespace="cc02cad5-a53a-4f7a-8010-2e99ec1fb2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ccdfd-97d5-4735-871f-a469c25ec1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2cad5-a53a-4f7a-8010-2e99ec1fb2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73F4-1953-40AF-95EA-3DD5A24A12BB}">
  <ds:schemaRefs>
    <ds:schemaRef ds:uri="http://schemas.microsoft.com/sharepoint/v3/contenttype/forms"/>
  </ds:schemaRefs>
</ds:datastoreItem>
</file>

<file path=customXml/itemProps2.xml><?xml version="1.0" encoding="utf-8"?>
<ds:datastoreItem xmlns:ds="http://schemas.openxmlformats.org/officeDocument/2006/customXml" ds:itemID="{94F94095-117D-4870-95A5-70A998E8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ccdfd-97d5-4735-871f-a469c25ec122"/>
    <ds:schemaRef ds:uri="cc02cad5-a53a-4f7a-8010-2e99ec1f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1C6CE-1FE6-4C2A-980F-AFDBC75F8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9BC56-AE9F-4BF3-B41A-15816E8E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RN applic .updated 2016.docx</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RN applic .updated 2016.docx</dc:title>
  <dc:subject/>
  <dc:creator>Gail Morris</dc:creator>
  <cp:keywords/>
  <dc:description/>
  <cp:lastModifiedBy>Debbie Tabchouri</cp:lastModifiedBy>
  <cp:revision>9</cp:revision>
  <cp:lastPrinted>2018-11-15T20:37:00Z</cp:lastPrinted>
  <dcterms:created xsi:type="dcterms:W3CDTF">2018-10-23T14:46:00Z</dcterms:created>
  <dcterms:modified xsi:type="dcterms:W3CDTF">2018-11-15T20:37:00Z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0x010100DA62C2376991CC41AFB82C1554FC343B</vt:lpwstr>
  </property>
</Properties>
</file>